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54075" w14:textId="77777777" w:rsidR="00BE3094" w:rsidRPr="00D36CC0" w:rsidRDefault="00BE3094" w:rsidP="0084707E">
      <w:pPr>
        <w:jc w:val="center"/>
        <w:rPr>
          <w:b/>
          <w:bCs/>
          <w:sz w:val="36"/>
          <w:szCs w:val="36"/>
        </w:rPr>
      </w:pPr>
      <w:r w:rsidRPr="00D36CC0">
        <w:rPr>
          <w:b/>
          <w:bCs/>
          <w:sz w:val="36"/>
          <w:szCs w:val="36"/>
        </w:rPr>
        <w:t>GUIDA ALLA LETTURA E ALL’ANALISI</w:t>
      </w:r>
    </w:p>
    <w:p w14:paraId="0266B381" w14:textId="1C14F16B" w:rsidR="00BE3094" w:rsidRPr="00D36CC0" w:rsidRDefault="00D36CC0" w:rsidP="00D36CC0">
      <w:pPr>
        <w:jc w:val="center"/>
        <w:rPr>
          <w:b/>
          <w:bCs/>
          <w:sz w:val="28"/>
          <w:szCs w:val="28"/>
        </w:rPr>
      </w:pPr>
      <w:r w:rsidRPr="00D36CC0">
        <w:rPr>
          <w:b/>
          <w:bCs/>
          <w:sz w:val="28"/>
          <w:szCs w:val="28"/>
        </w:rPr>
        <w:t xml:space="preserve">Verso la </w:t>
      </w:r>
      <w:r w:rsidR="00086617">
        <w:rPr>
          <w:b/>
          <w:bCs/>
          <w:sz w:val="28"/>
          <w:szCs w:val="28"/>
        </w:rPr>
        <w:t>m</w:t>
      </w:r>
      <w:r w:rsidRPr="00D36CC0">
        <w:rPr>
          <w:b/>
          <w:bCs/>
          <w:sz w:val="28"/>
          <w:szCs w:val="28"/>
        </w:rPr>
        <w:t>odernità</w:t>
      </w:r>
      <w:r>
        <w:rPr>
          <w:b/>
          <w:bCs/>
          <w:sz w:val="28"/>
          <w:szCs w:val="28"/>
        </w:rPr>
        <w:t>.</w:t>
      </w:r>
    </w:p>
    <w:p w14:paraId="773210FC" w14:textId="77777777" w:rsidR="00D36CC0" w:rsidRPr="00BE3094" w:rsidRDefault="00D36CC0" w:rsidP="00D36CC0">
      <w:pPr>
        <w:jc w:val="center"/>
        <w:rPr>
          <w:sz w:val="28"/>
          <w:szCs w:val="28"/>
        </w:rPr>
      </w:pPr>
    </w:p>
    <w:p w14:paraId="7AE9B4EE" w14:textId="417A6984" w:rsidR="00BE3094" w:rsidRDefault="00D36CC0" w:rsidP="00BE3094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trattato scientifico: “mondo sensibile” e “mondo di carta” in Galile</w:t>
      </w:r>
      <w:r w:rsidR="009317D0">
        <w:rPr>
          <w:b/>
          <w:bCs/>
          <w:i/>
          <w:iCs/>
          <w:sz w:val="28"/>
          <w:szCs w:val="28"/>
          <w:u w:val="single"/>
        </w:rPr>
        <w:t>i</w:t>
      </w:r>
      <w:r w:rsidR="00BE3094">
        <w:rPr>
          <w:b/>
          <w:bCs/>
          <w:i/>
          <w:iCs/>
          <w:sz w:val="28"/>
          <w:szCs w:val="28"/>
          <w:u w:val="single"/>
        </w:rPr>
        <w:t>.</w:t>
      </w:r>
    </w:p>
    <w:p w14:paraId="34DBA86E" w14:textId="6FF44FBD" w:rsidR="00D36CC0" w:rsidRDefault="00D36CC0" w:rsidP="00BE3094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Galile</w:t>
      </w:r>
      <w:r w:rsidR="009317D0">
        <w:rPr>
          <w:b/>
          <w:bCs/>
          <w:i/>
          <w:iCs/>
          <w:sz w:val="28"/>
          <w:szCs w:val="28"/>
          <w:u w:val="single"/>
        </w:rPr>
        <w:t>i</w:t>
      </w:r>
      <w:r>
        <w:rPr>
          <w:b/>
          <w:bCs/>
          <w:i/>
          <w:iCs/>
          <w:sz w:val="28"/>
          <w:szCs w:val="28"/>
          <w:u w:val="single"/>
        </w:rPr>
        <w:t xml:space="preserve">: il </w:t>
      </w:r>
      <w:r w:rsidR="0062569F">
        <w:rPr>
          <w:b/>
          <w:bCs/>
          <w:i/>
          <w:iCs/>
          <w:sz w:val="28"/>
          <w:szCs w:val="28"/>
          <w:u w:val="single"/>
        </w:rPr>
        <w:t>padre</w:t>
      </w:r>
      <w:r>
        <w:rPr>
          <w:b/>
          <w:bCs/>
          <w:i/>
          <w:iCs/>
          <w:sz w:val="28"/>
          <w:szCs w:val="28"/>
          <w:u w:val="single"/>
        </w:rPr>
        <w:t xml:space="preserve"> della </w:t>
      </w:r>
      <w:r w:rsidR="00F53AE0">
        <w:rPr>
          <w:b/>
          <w:bCs/>
          <w:i/>
          <w:iCs/>
          <w:sz w:val="28"/>
          <w:szCs w:val="28"/>
          <w:u w:val="single"/>
        </w:rPr>
        <w:t xml:space="preserve">nostra </w:t>
      </w:r>
      <w:r>
        <w:rPr>
          <w:b/>
          <w:bCs/>
          <w:i/>
          <w:iCs/>
          <w:sz w:val="28"/>
          <w:szCs w:val="28"/>
          <w:u w:val="single"/>
        </w:rPr>
        <w:t>lingua scientifica.</w:t>
      </w:r>
    </w:p>
    <w:p w14:paraId="72CEFCC1" w14:textId="77777777" w:rsidR="00BE3094" w:rsidRDefault="00BE3094" w:rsidP="00BE3094">
      <w:pPr>
        <w:rPr>
          <w:b/>
          <w:bCs/>
        </w:rPr>
      </w:pPr>
    </w:p>
    <w:p w14:paraId="09C36058" w14:textId="77777777" w:rsidR="00BE3094" w:rsidRDefault="00BE3094" w:rsidP="00BE3094">
      <w:pPr>
        <w:rPr>
          <w:b/>
          <w:bCs/>
        </w:rPr>
      </w:pPr>
    </w:p>
    <w:p w14:paraId="0A6923EF" w14:textId="77777777" w:rsidR="00DF411E" w:rsidRDefault="00DF411E" w:rsidP="00BE3094">
      <w:pPr>
        <w:rPr>
          <w:b/>
          <w:bCs/>
        </w:rPr>
      </w:pPr>
    </w:p>
    <w:p w14:paraId="2753B68F" w14:textId="21761DBD" w:rsidR="00BE3094" w:rsidRDefault="00BE3094" w:rsidP="00BE3094">
      <w:pPr>
        <w:rPr>
          <w:b/>
          <w:bCs/>
        </w:rPr>
      </w:pPr>
      <w:r>
        <w:rPr>
          <w:b/>
          <w:bCs/>
        </w:rPr>
        <w:t>LA</w:t>
      </w:r>
      <w:r w:rsidR="000C2F4D">
        <w:rPr>
          <w:b/>
          <w:bCs/>
        </w:rPr>
        <w:t xml:space="preserve"> DEFINIZIONE DELL’ARGOMENTO</w:t>
      </w:r>
    </w:p>
    <w:p w14:paraId="4903D557" w14:textId="77777777" w:rsidR="00D36CC0" w:rsidRDefault="00D36CC0" w:rsidP="00BE3094">
      <w:pPr>
        <w:rPr>
          <w:b/>
          <w:bCs/>
        </w:rPr>
      </w:pPr>
    </w:p>
    <w:p w14:paraId="5E833AB2" w14:textId="20194C3E" w:rsidR="00D36CC0" w:rsidRDefault="00D36CC0" w:rsidP="00D36CC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domanda sottesa al </w:t>
      </w:r>
      <w:r w:rsidRPr="00200279">
        <w:rPr>
          <w:b/>
          <w:bCs/>
          <w:i/>
          <w:iCs/>
        </w:rPr>
        <w:t>Dialogo sopra i due massimi sistemi del mondo</w:t>
      </w:r>
      <w:r>
        <w:rPr>
          <w:b/>
          <w:bCs/>
        </w:rPr>
        <w:t xml:space="preserve"> (1632) è se </w:t>
      </w:r>
      <w:r w:rsidRPr="00B35D05">
        <w:rPr>
          <w:b/>
          <w:bCs/>
          <w:i/>
          <w:iCs/>
        </w:rPr>
        <w:t>la Terra</w:t>
      </w:r>
      <w:r>
        <w:rPr>
          <w:b/>
          <w:bCs/>
        </w:rPr>
        <w:t xml:space="preserve"> </w:t>
      </w:r>
      <w:r w:rsidRPr="00B35D05">
        <w:rPr>
          <w:b/>
          <w:bCs/>
          <w:i/>
          <w:iCs/>
        </w:rPr>
        <w:t xml:space="preserve">sia </w:t>
      </w:r>
      <w:r>
        <w:rPr>
          <w:b/>
          <w:bCs/>
        </w:rPr>
        <w:t xml:space="preserve">un corpo celeste immobile al centro dell’Universo, come aveva </w:t>
      </w:r>
      <w:r w:rsidR="000C2F4D">
        <w:rPr>
          <w:b/>
          <w:bCs/>
        </w:rPr>
        <w:t>indicato</w:t>
      </w:r>
      <w:r>
        <w:rPr>
          <w:b/>
          <w:bCs/>
        </w:rPr>
        <w:t xml:space="preserve"> Tolomeo, o se invece sia “</w:t>
      </w:r>
      <w:r w:rsidRPr="00D36CC0">
        <w:rPr>
          <w:b/>
          <w:bCs/>
          <w:i/>
          <w:iCs/>
        </w:rPr>
        <w:t>un globo mobile e vagante</w:t>
      </w:r>
      <w:r>
        <w:rPr>
          <w:b/>
          <w:bCs/>
        </w:rPr>
        <w:t>” non meno della Luna.</w:t>
      </w:r>
    </w:p>
    <w:p w14:paraId="3FD7B823" w14:textId="5B39F207" w:rsidR="00D36CC0" w:rsidRDefault="00D36CC0" w:rsidP="00D36CC0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Ma, per rispondere a ciò, Galileo Galilei deve cambiare </w:t>
      </w:r>
      <w:r w:rsidRPr="00D36CC0">
        <w:rPr>
          <w:b/>
          <w:bCs/>
          <w:i/>
          <w:iCs/>
        </w:rPr>
        <w:t>paradigma</w:t>
      </w:r>
      <w:r w:rsidR="007B0242">
        <w:rPr>
          <w:b/>
          <w:bCs/>
          <w:i/>
          <w:iCs/>
        </w:rPr>
        <w:t xml:space="preserve"> epistemologico</w:t>
      </w:r>
      <w:r w:rsidRPr="00D36CC0">
        <w:rPr>
          <w:b/>
          <w:bCs/>
        </w:rPr>
        <w:t>. Infatti, tra la fine della prima giornata e l’inizio della seconda, c’è una</w:t>
      </w:r>
      <w:r>
        <w:rPr>
          <w:b/>
          <w:bCs/>
        </w:rPr>
        <w:t xml:space="preserve"> digressione dove il discorso si allarga al </w:t>
      </w:r>
      <w:r w:rsidRPr="00512DB4">
        <w:rPr>
          <w:b/>
          <w:bCs/>
          <w:i/>
          <w:iCs/>
        </w:rPr>
        <w:t>confronto tra il metodo sperimentale della nuova Scienza e quello dogmatico e formalistico degli aristotelici</w:t>
      </w:r>
      <w:r>
        <w:rPr>
          <w:b/>
          <w:bCs/>
        </w:rPr>
        <w:t>.</w:t>
      </w:r>
    </w:p>
    <w:p w14:paraId="681A03B0" w14:textId="4C4D6ABB" w:rsidR="00512DB4" w:rsidRDefault="00512DB4" w:rsidP="00D36CC0">
      <w:pPr>
        <w:pStyle w:val="Paragrafoelenco"/>
        <w:jc w:val="both"/>
        <w:rPr>
          <w:b/>
          <w:bCs/>
        </w:rPr>
      </w:pPr>
      <w:r>
        <w:rPr>
          <w:b/>
          <w:bCs/>
        </w:rPr>
        <w:t>Tuttavia, più che Aristotele, Salviati</w:t>
      </w:r>
      <w:r w:rsidRPr="00512DB4">
        <w:rPr>
          <w:b/>
          <w:bCs/>
        </w:rPr>
        <w:t xml:space="preserve"> </w:t>
      </w:r>
      <w:r>
        <w:rPr>
          <w:b/>
          <w:bCs/>
        </w:rPr>
        <w:t>e Sagredo combattono “i suoi pusillanimi seguaci” che si fanno scudo di lui, anziché sostenere “a faccia aperta” le loro infondate teorie.</w:t>
      </w:r>
    </w:p>
    <w:p w14:paraId="31C2C81C" w14:textId="6A953C4A" w:rsidR="00512DB4" w:rsidRDefault="00512DB4" w:rsidP="00D36CC0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Su quali principi si basa questo </w:t>
      </w:r>
      <w:r w:rsidRPr="00512DB4">
        <w:rPr>
          <w:b/>
          <w:bCs/>
          <w:i/>
          <w:iCs/>
        </w:rPr>
        <w:t>nuovo modello di conoscenza</w:t>
      </w:r>
      <w:r>
        <w:rPr>
          <w:b/>
          <w:bCs/>
        </w:rPr>
        <w:t>?</w:t>
      </w:r>
    </w:p>
    <w:p w14:paraId="22B62294" w14:textId="77777777" w:rsidR="00512DB4" w:rsidRDefault="00512DB4" w:rsidP="00D36CC0">
      <w:pPr>
        <w:pStyle w:val="Paragrafoelenco"/>
        <w:jc w:val="both"/>
        <w:rPr>
          <w:b/>
          <w:bCs/>
        </w:rPr>
      </w:pPr>
    </w:p>
    <w:p w14:paraId="3AFA82EB" w14:textId="41C43F7A" w:rsidR="00512DB4" w:rsidRDefault="000C2F4D" w:rsidP="00D36CC0">
      <w:pPr>
        <w:pStyle w:val="Paragrafoelenco"/>
        <w:jc w:val="both"/>
      </w:pPr>
      <w:r>
        <w:t>Il</w:t>
      </w:r>
      <w:r w:rsidR="00117B74">
        <w:t xml:space="preserve"> modello di conoscenza, inaugurato da Galile</w:t>
      </w:r>
      <w:r w:rsidR="00702471">
        <w:t>i</w:t>
      </w:r>
      <w:r w:rsidR="00117B74">
        <w:t>, si fonda sull’</w:t>
      </w:r>
      <w:r w:rsidR="00117B74" w:rsidRPr="00117B74">
        <w:rPr>
          <w:i/>
          <w:iCs/>
        </w:rPr>
        <w:t>osservazione</w:t>
      </w:r>
      <w:r w:rsidR="00117B74">
        <w:t xml:space="preserve"> </w:t>
      </w:r>
      <w:r w:rsidR="00117B74" w:rsidRPr="00117B74">
        <w:rPr>
          <w:i/>
          <w:iCs/>
        </w:rPr>
        <w:t xml:space="preserve">diretta della Natura e sulla dimostrazione delle ipotesi, </w:t>
      </w:r>
      <w:r w:rsidR="00117B74" w:rsidRPr="00117B74">
        <w:t>che ne derivano</w:t>
      </w:r>
      <w:r w:rsidR="00117B74" w:rsidRPr="00117B74">
        <w:rPr>
          <w:i/>
          <w:iCs/>
        </w:rPr>
        <w:t xml:space="preserve">, tramite “sensate </w:t>
      </w:r>
      <w:proofErr w:type="spellStart"/>
      <w:r w:rsidR="00117B74" w:rsidRPr="00117B74">
        <w:rPr>
          <w:i/>
          <w:iCs/>
        </w:rPr>
        <w:t>sperienz</w:t>
      </w:r>
      <w:r w:rsidR="00783D02">
        <w:rPr>
          <w:i/>
          <w:iCs/>
        </w:rPr>
        <w:t>i</w:t>
      </w:r>
      <w:r w:rsidR="00117B74" w:rsidRPr="00117B74">
        <w:rPr>
          <w:i/>
          <w:iCs/>
        </w:rPr>
        <w:t>e</w:t>
      </w:r>
      <w:proofErr w:type="spellEnd"/>
      <w:r w:rsidR="00117B74" w:rsidRPr="00117B74">
        <w:rPr>
          <w:i/>
          <w:iCs/>
        </w:rPr>
        <w:t>”.</w:t>
      </w:r>
    </w:p>
    <w:p w14:paraId="3D6592AF" w14:textId="77777777" w:rsidR="00117B74" w:rsidRDefault="00117B74" w:rsidP="00117B74">
      <w:pPr>
        <w:jc w:val="both"/>
      </w:pPr>
    </w:p>
    <w:p w14:paraId="39AF68F9" w14:textId="77777777" w:rsidR="00117B74" w:rsidRDefault="00117B74" w:rsidP="00117B74">
      <w:pPr>
        <w:jc w:val="both"/>
      </w:pPr>
    </w:p>
    <w:p w14:paraId="374EB067" w14:textId="77777777" w:rsidR="00095E0A" w:rsidRDefault="00095E0A" w:rsidP="00117B74">
      <w:pPr>
        <w:jc w:val="both"/>
      </w:pPr>
    </w:p>
    <w:p w14:paraId="5155FC0C" w14:textId="534B9E84" w:rsidR="00117B74" w:rsidRDefault="00117B74" w:rsidP="00117B74">
      <w:pPr>
        <w:jc w:val="both"/>
        <w:rPr>
          <w:b/>
          <w:bCs/>
        </w:rPr>
      </w:pPr>
      <w:r w:rsidRPr="00117B74">
        <w:rPr>
          <w:b/>
          <w:bCs/>
        </w:rPr>
        <w:t>LO SVILUPPO LOGICO-CONCETTUALE</w:t>
      </w:r>
    </w:p>
    <w:p w14:paraId="6BCB1314" w14:textId="77777777" w:rsidR="00117B74" w:rsidRDefault="00117B74" w:rsidP="00117B74">
      <w:pPr>
        <w:jc w:val="both"/>
        <w:rPr>
          <w:b/>
          <w:bCs/>
        </w:rPr>
      </w:pPr>
    </w:p>
    <w:p w14:paraId="0805AC2D" w14:textId="5181C108" w:rsidR="00117B74" w:rsidRDefault="007B54F8" w:rsidP="00117B7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Completa</w:t>
      </w:r>
      <w:r w:rsidR="000C2F4D">
        <w:rPr>
          <w:b/>
          <w:bCs/>
        </w:rPr>
        <w:t xml:space="preserve"> le frasi</w:t>
      </w:r>
      <w:r>
        <w:rPr>
          <w:b/>
          <w:bCs/>
        </w:rPr>
        <w:t>, i</w:t>
      </w:r>
      <w:r w:rsidR="00117B74">
        <w:rPr>
          <w:b/>
          <w:bCs/>
        </w:rPr>
        <w:t>ndividua</w:t>
      </w:r>
      <w:r>
        <w:rPr>
          <w:b/>
          <w:bCs/>
        </w:rPr>
        <w:t>ndo</w:t>
      </w:r>
      <w:r w:rsidR="00117B74">
        <w:rPr>
          <w:b/>
          <w:bCs/>
        </w:rPr>
        <w:t xml:space="preserve"> i passaggi attraverso cui Galile</w:t>
      </w:r>
      <w:r w:rsidR="009317D0">
        <w:rPr>
          <w:b/>
          <w:bCs/>
        </w:rPr>
        <w:t>i</w:t>
      </w:r>
      <w:r w:rsidR="00117B74" w:rsidRPr="005F22C4">
        <w:t>-</w:t>
      </w:r>
      <w:r w:rsidR="00117B74">
        <w:rPr>
          <w:b/>
          <w:bCs/>
        </w:rPr>
        <w:t>Salviati rovescia sistematicamente i ragionamenti dell’avversario Simplicio</w:t>
      </w:r>
      <w:r w:rsidR="00222195">
        <w:rPr>
          <w:b/>
          <w:bCs/>
        </w:rPr>
        <w:t>, un filosofo aristotelico.</w:t>
      </w:r>
    </w:p>
    <w:p w14:paraId="0AE32B5F" w14:textId="77777777" w:rsidR="00222195" w:rsidRDefault="00222195" w:rsidP="00222195">
      <w:pPr>
        <w:jc w:val="both"/>
        <w:rPr>
          <w:b/>
          <w:bCs/>
        </w:rPr>
      </w:pPr>
    </w:p>
    <w:p w14:paraId="10E4B5F6" w14:textId="6350C3E1" w:rsidR="00222195" w:rsidRDefault="00222195" w:rsidP="00222195">
      <w:pPr>
        <w:ind w:left="708"/>
        <w:jc w:val="both"/>
        <w:rPr>
          <w:i/>
          <w:iCs/>
        </w:rPr>
      </w:pPr>
      <w:r w:rsidRPr="00222195">
        <w:rPr>
          <w:b/>
          <w:bCs/>
          <w:i/>
          <w:iCs/>
        </w:rPr>
        <w:t>Il dialogo comincia con l’enunciazione di Sagredo (il nobile veneziano ospitante</w:t>
      </w:r>
      <w:r w:rsidR="00B50219" w:rsidRPr="00B50219">
        <w:rPr>
          <w:b/>
          <w:bCs/>
          <w:vertAlign w:val="superscript"/>
        </w:rPr>
        <w:t>1</w:t>
      </w:r>
      <w:r w:rsidRPr="00222195">
        <w:rPr>
          <w:b/>
          <w:bCs/>
          <w:i/>
          <w:iCs/>
        </w:rPr>
        <w:t xml:space="preserve">) che la sola strada su cui può procedere l’intelletto umano è quella dell’umiltà scientifica, mentre i metafisici </w:t>
      </w:r>
      <w:r>
        <w:rPr>
          <w:b/>
          <w:bCs/>
          <w:i/>
          <w:iCs/>
        </w:rPr>
        <w:t xml:space="preserve">come </w:t>
      </w:r>
      <w:r w:rsidR="00EA2966">
        <w:rPr>
          <w:b/>
          <w:bCs/>
          <w:i/>
          <w:iCs/>
        </w:rPr>
        <w:t>Simplicio</w:t>
      </w:r>
      <w:r>
        <w:rPr>
          <w:b/>
          <w:bCs/>
          <w:i/>
          <w:iCs/>
        </w:rPr>
        <w:t xml:space="preserve"> </w:t>
      </w:r>
      <w:r w:rsidRPr="00222195">
        <w:rPr>
          <w:b/>
          <w:bCs/>
          <w:i/>
          <w:iCs/>
        </w:rPr>
        <w:t>pretendono di sapere troppo, cioè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pretendono di conoscere lo scopo</w:t>
      </w:r>
      <w:r w:rsidR="00EA2966">
        <w:rPr>
          <w:i/>
          <w:iCs/>
        </w:rPr>
        <w:t xml:space="preserve"> ultimo</w:t>
      </w:r>
      <w:r>
        <w:rPr>
          <w:i/>
          <w:iCs/>
        </w:rPr>
        <w:t xml:space="preserve"> dell’Universo, anziché limitarsi alle cause meccaniche dei fenomeni</w:t>
      </w:r>
      <w:r w:rsidR="00095E0A">
        <w:rPr>
          <w:i/>
          <w:iCs/>
        </w:rPr>
        <w:t>.</w:t>
      </w:r>
      <w:r>
        <w:rPr>
          <w:i/>
          <w:iCs/>
        </w:rPr>
        <w:t xml:space="preserve"> </w:t>
      </w:r>
    </w:p>
    <w:p w14:paraId="27F9400F" w14:textId="77777777" w:rsidR="00222195" w:rsidRDefault="00222195" w:rsidP="00222195">
      <w:pPr>
        <w:ind w:left="708"/>
        <w:jc w:val="both"/>
        <w:rPr>
          <w:i/>
          <w:iCs/>
        </w:rPr>
      </w:pPr>
    </w:p>
    <w:p w14:paraId="513DC015" w14:textId="5F839F63" w:rsidR="00222195" w:rsidRDefault="00222195" w:rsidP="00222195">
      <w:pPr>
        <w:ind w:left="708"/>
        <w:jc w:val="both"/>
        <w:rPr>
          <w:i/>
          <w:iCs/>
        </w:rPr>
      </w:pPr>
      <w:r w:rsidRPr="00222195">
        <w:rPr>
          <w:b/>
          <w:bCs/>
          <w:i/>
          <w:iCs/>
        </w:rPr>
        <w:t>Salviati</w:t>
      </w:r>
      <w:r>
        <w:rPr>
          <w:b/>
          <w:bCs/>
          <w:i/>
          <w:iCs/>
        </w:rPr>
        <w:t xml:space="preserve"> introduce il paradosso di Socrate che, proprio riconoscendosi ignorante rispetto alla conoscenza assoluta, </w:t>
      </w:r>
      <w:r w:rsidRPr="00783D02">
        <w:rPr>
          <w:b/>
          <w:bCs/>
          <w:i/>
          <w:iCs/>
        </w:rPr>
        <w:t>poté</w:t>
      </w:r>
      <w:r>
        <w:rPr>
          <w:i/>
          <w:iCs/>
        </w:rPr>
        <w:t xml:space="preserve"> essere riconosciuto il più sapiente degli uomini rispetto alla conoscenza relativa.</w:t>
      </w:r>
    </w:p>
    <w:p w14:paraId="6083E5BE" w14:textId="77777777" w:rsidR="00222195" w:rsidRDefault="00222195" w:rsidP="00222195">
      <w:pPr>
        <w:ind w:left="708"/>
        <w:jc w:val="both"/>
        <w:rPr>
          <w:i/>
          <w:iCs/>
        </w:rPr>
      </w:pPr>
    </w:p>
    <w:p w14:paraId="1EE83C5B" w14:textId="38F93059" w:rsidR="00222195" w:rsidRDefault="00222195" w:rsidP="00222195">
      <w:pPr>
        <w:ind w:left="70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Simplicio obietta che è formalmente contraddittorio dire che l’uomo sa e non sa.</w:t>
      </w:r>
    </w:p>
    <w:p w14:paraId="5704D53D" w14:textId="77777777" w:rsidR="00222195" w:rsidRDefault="00222195" w:rsidP="00222195">
      <w:pPr>
        <w:ind w:left="708"/>
        <w:jc w:val="both"/>
        <w:rPr>
          <w:b/>
          <w:bCs/>
          <w:i/>
          <w:iCs/>
        </w:rPr>
      </w:pPr>
    </w:p>
    <w:p w14:paraId="05E12822" w14:textId="7E67655E" w:rsidR="00222195" w:rsidRPr="003248B8" w:rsidRDefault="00222195" w:rsidP="00222195">
      <w:pPr>
        <w:ind w:left="708"/>
        <w:jc w:val="both"/>
      </w:pPr>
      <w:r>
        <w:rPr>
          <w:b/>
          <w:bCs/>
          <w:i/>
          <w:iCs/>
        </w:rPr>
        <w:t xml:space="preserve">Salviati precisa che, se dal punto di vista quantitativo (proposizioni estensive) l’uomo, che procede scoperta dopo scoperta, sa meno di Dio, che conosce tutto contemporaneamente; dal punto di vista qualitativo (proposizioni intensive) </w:t>
      </w:r>
      <w:r>
        <w:rPr>
          <w:i/>
          <w:iCs/>
        </w:rPr>
        <w:t xml:space="preserve">lo scienziato moderno sulla singola scoperta può raggiungere </w:t>
      </w:r>
      <w:r w:rsidR="007B54F8">
        <w:rPr>
          <w:i/>
          <w:iCs/>
        </w:rPr>
        <w:t>la stessa certezza di verità di Dio, grazie alla risoluzione dell’esperienza sensibile in termini matematici.</w:t>
      </w:r>
    </w:p>
    <w:p w14:paraId="3CC926FA" w14:textId="77777777" w:rsidR="007B54F8" w:rsidRDefault="007B54F8" w:rsidP="00222195">
      <w:pPr>
        <w:ind w:left="708"/>
        <w:jc w:val="both"/>
        <w:rPr>
          <w:i/>
          <w:iCs/>
        </w:rPr>
      </w:pPr>
    </w:p>
    <w:p w14:paraId="426B128B" w14:textId="41C1BD92" w:rsidR="007B54F8" w:rsidRPr="00DF411E" w:rsidRDefault="007B54F8" w:rsidP="00DF411E">
      <w:pPr>
        <w:ind w:left="708"/>
        <w:jc w:val="both"/>
      </w:pPr>
      <w:r w:rsidRPr="007B54F8">
        <w:rPr>
          <w:b/>
          <w:bCs/>
          <w:i/>
          <w:iCs/>
        </w:rPr>
        <w:t>Simplicio, al quale tale proposizione era apparsa temeraria, per non dire eretica, gli oppone l’autorità di Aristotele</w:t>
      </w:r>
      <w:r w:rsidRPr="00EA2966">
        <w:rPr>
          <w:b/>
          <w:bCs/>
          <w:i/>
          <w:iCs/>
        </w:rPr>
        <w:t>,</w:t>
      </w:r>
      <w:r>
        <w:rPr>
          <w:i/>
          <w:iCs/>
        </w:rPr>
        <w:t xml:space="preserve"> che aveva fatto proprio il sistema tolemaico.</w:t>
      </w:r>
      <w:r w:rsidR="00DF411E" w:rsidRPr="00DF411E">
        <w:rPr>
          <w:b/>
          <w:bCs/>
        </w:rPr>
        <w:t xml:space="preserve"> </w:t>
      </w:r>
      <w:r w:rsidR="00DF411E">
        <w:rPr>
          <w:b/>
          <w:bCs/>
        </w:rPr>
        <w:t xml:space="preserve">                              </w:t>
      </w:r>
      <w:r w:rsidR="00DF411E" w:rsidRPr="007B54F8">
        <w:rPr>
          <w:b/>
          <w:bCs/>
        </w:rPr>
        <w:t>p. 1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</w:t>
      </w:r>
    </w:p>
    <w:p w14:paraId="31AD405D" w14:textId="192A8637" w:rsidR="007B54F8" w:rsidRDefault="007B54F8" w:rsidP="007B54F8">
      <w:pPr>
        <w:ind w:left="708"/>
        <w:jc w:val="both"/>
        <w:rPr>
          <w:i/>
          <w:iCs/>
        </w:rPr>
      </w:pPr>
      <w:r>
        <w:rPr>
          <w:b/>
          <w:bCs/>
          <w:i/>
          <w:iCs/>
        </w:rPr>
        <w:lastRenderedPageBreak/>
        <w:t xml:space="preserve">Sagredo riporta un aneddoto: quello del </w:t>
      </w:r>
      <w:r w:rsidR="00B35D05">
        <w:rPr>
          <w:b/>
          <w:bCs/>
          <w:i/>
          <w:iCs/>
        </w:rPr>
        <w:t>“</w:t>
      </w:r>
      <w:r>
        <w:rPr>
          <w:b/>
          <w:bCs/>
          <w:i/>
          <w:iCs/>
        </w:rPr>
        <w:t>notomista</w:t>
      </w:r>
      <w:r w:rsidR="00B35D05">
        <w:rPr>
          <w:b/>
          <w:bCs/>
          <w:i/>
          <w:iCs/>
        </w:rPr>
        <w:t>”</w:t>
      </w:r>
      <w:r>
        <w:rPr>
          <w:b/>
          <w:bCs/>
          <w:i/>
          <w:iCs/>
        </w:rPr>
        <w:t xml:space="preserve">, tramite il quale </w:t>
      </w:r>
      <w:r>
        <w:rPr>
          <w:i/>
          <w:iCs/>
        </w:rPr>
        <w:t>accusa Simplicio di non riconoscere l’evidenza dei fatti. Non solo nell’anatomia, ma anche nell’astronomia le osservazioni dirette dimostrano la non correttezza di quanto ci è stato tramandato dagli antichi.</w:t>
      </w:r>
    </w:p>
    <w:p w14:paraId="0DE16A56" w14:textId="77777777" w:rsidR="007B54F8" w:rsidRDefault="007B54F8" w:rsidP="007B54F8">
      <w:pPr>
        <w:ind w:left="708"/>
        <w:jc w:val="both"/>
      </w:pPr>
    </w:p>
    <w:p w14:paraId="2990FE84" w14:textId="3E7C6E02" w:rsidR="007B54F8" w:rsidRDefault="007B54F8" w:rsidP="007B54F8">
      <w:pPr>
        <w:ind w:left="708"/>
        <w:jc w:val="both"/>
        <w:rPr>
          <w:i/>
          <w:iCs/>
        </w:rPr>
      </w:pPr>
      <w:r w:rsidRPr="007B54F8">
        <w:rPr>
          <w:b/>
          <w:bCs/>
          <w:i/>
          <w:iCs/>
        </w:rPr>
        <w:t>S</w:t>
      </w:r>
      <w:r>
        <w:rPr>
          <w:b/>
          <w:bCs/>
          <w:i/>
          <w:iCs/>
        </w:rPr>
        <w:t xml:space="preserve">alviati ora può controbattere che </w:t>
      </w:r>
      <w:r w:rsidR="002E0ACC">
        <w:rPr>
          <w:b/>
          <w:bCs/>
          <w:i/>
          <w:iCs/>
        </w:rPr>
        <w:t xml:space="preserve">lo </w:t>
      </w:r>
      <w:r>
        <w:rPr>
          <w:b/>
          <w:bCs/>
          <w:i/>
          <w:iCs/>
        </w:rPr>
        <w:t xml:space="preserve">stesso </w:t>
      </w:r>
      <w:r w:rsidR="002E0ACC">
        <w:rPr>
          <w:b/>
          <w:bCs/>
          <w:i/>
          <w:iCs/>
        </w:rPr>
        <w:t xml:space="preserve">Aristotele </w:t>
      </w:r>
      <w:r>
        <w:rPr>
          <w:b/>
          <w:bCs/>
          <w:i/>
          <w:iCs/>
        </w:rPr>
        <w:t>a suo tempo procedeva anche in modo induttivo e</w:t>
      </w:r>
      <w:r w:rsidR="00783D02">
        <w:rPr>
          <w:b/>
          <w:bCs/>
          <w:i/>
          <w:iCs/>
        </w:rPr>
        <w:t xml:space="preserve"> che</w:t>
      </w:r>
      <w:r>
        <w:rPr>
          <w:b/>
          <w:bCs/>
          <w:i/>
          <w:iCs/>
        </w:rPr>
        <w:t xml:space="preserve">, se fosse vivo, preferirebbe </w:t>
      </w:r>
      <w:r w:rsidRPr="007B54F8">
        <w:rPr>
          <w:i/>
          <w:iCs/>
        </w:rPr>
        <w:t>accettare il sistema copernicano</w:t>
      </w:r>
      <w:r>
        <w:rPr>
          <w:b/>
          <w:bCs/>
          <w:i/>
          <w:iCs/>
        </w:rPr>
        <w:t xml:space="preserve"> </w:t>
      </w:r>
      <w:r w:rsidRPr="007B54F8">
        <w:rPr>
          <w:i/>
          <w:iCs/>
        </w:rPr>
        <w:t xml:space="preserve">piuttosto che fare violenza alla </w:t>
      </w:r>
      <w:r>
        <w:rPr>
          <w:i/>
          <w:iCs/>
        </w:rPr>
        <w:t>n</w:t>
      </w:r>
      <w:r w:rsidRPr="007B54F8">
        <w:rPr>
          <w:i/>
          <w:iCs/>
        </w:rPr>
        <w:t>atura</w:t>
      </w:r>
      <w:r w:rsidR="00EA2966">
        <w:rPr>
          <w:i/>
          <w:iCs/>
        </w:rPr>
        <w:t>.</w:t>
      </w:r>
    </w:p>
    <w:p w14:paraId="7C614558" w14:textId="77777777" w:rsidR="00095E0A" w:rsidRDefault="00095E0A" w:rsidP="007B54F8">
      <w:pPr>
        <w:ind w:left="708"/>
        <w:jc w:val="both"/>
      </w:pPr>
    </w:p>
    <w:p w14:paraId="47A2C25A" w14:textId="590A5722" w:rsidR="00095E0A" w:rsidRDefault="00095E0A" w:rsidP="007B54F8">
      <w:pPr>
        <w:ind w:left="708"/>
        <w:jc w:val="both"/>
        <w:rPr>
          <w:b/>
          <w:bCs/>
          <w:i/>
          <w:iCs/>
        </w:rPr>
      </w:pPr>
      <w:r w:rsidRPr="00095E0A">
        <w:rPr>
          <w:b/>
          <w:bCs/>
          <w:i/>
          <w:iCs/>
        </w:rPr>
        <w:t>Simplicio è disorientato, non avendo più un maestro che gli faccia da guida.</w:t>
      </w:r>
    </w:p>
    <w:p w14:paraId="131731D9" w14:textId="77777777" w:rsidR="00095E0A" w:rsidRDefault="00095E0A" w:rsidP="007B54F8">
      <w:pPr>
        <w:ind w:left="708"/>
        <w:jc w:val="both"/>
        <w:rPr>
          <w:b/>
          <w:bCs/>
          <w:i/>
          <w:iCs/>
        </w:rPr>
      </w:pPr>
    </w:p>
    <w:p w14:paraId="5FADD189" w14:textId="0996696C" w:rsidR="00095E0A" w:rsidRDefault="00095E0A" w:rsidP="007B54F8">
      <w:pPr>
        <w:ind w:left="708"/>
        <w:jc w:val="both"/>
        <w:rPr>
          <w:i/>
          <w:iCs/>
        </w:rPr>
      </w:pPr>
      <w:r>
        <w:rPr>
          <w:b/>
          <w:bCs/>
          <w:i/>
          <w:iCs/>
        </w:rPr>
        <w:t xml:space="preserve">Ma Salviati conclude con una risoluta e coraggiosa affermazione della dignità della ragione umana (che è uno dei passi più belli del testo): </w:t>
      </w:r>
      <w:r>
        <w:rPr>
          <w:i/>
          <w:iCs/>
        </w:rPr>
        <w:t xml:space="preserve">solo i ciechi hanno bisogno di guida, chi sa servirsi degli occhi del corpo e </w:t>
      </w:r>
      <w:r w:rsidR="002E0ACC">
        <w:rPr>
          <w:i/>
          <w:iCs/>
        </w:rPr>
        <w:t xml:space="preserve">di quelli </w:t>
      </w:r>
      <w:r>
        <w:rPr>
          <w:i/>
          <w:iCs/>
        </w:rPr>
        <w:t>della mente può procedere benissimo da solo.</w:t>
      </w:r>
    </w:p>
    <w:p w14:paraId="3331CF78" w14:textId="18F102D1" w:rsidR="00095E0A" w:rsidRDefault="00095E0A" w:rsidP="00095E0A">
      <w:pPr>
        <w:ind w:left="708"/>
        <w:jc w:val="both"/>
        <w:rPr>
          <w:i/>
          <w:iCs/>
        </w:rPr>
      </w:pPr>
      <w:r w:rsidRPr="00095E0A">
        <w:rPr>
          <w:i/>
          <w:iCs/>
        </w:rPr>
        <w:t>E, dunque, Simplicio venga avanti</w:t>
      </w:r>
      <w:r>
        <w:rPr>
          <w:i/>
          <w:iCs/>
        </w:rPr>
        <w:t xml:space="preserve"> con argomentazioni concrete e non cerchi di chiudergli la bocca con il nudo “PRINCIPIO D’AUTORITA’”.</w:t>
      </w:r>
    </w:p>
    <w:p w14:paraId="33C78163" w14:textId="77777777" w:rsidR="00095E0A" w:rsidRDefault="00095E0A" w:rsidP="00095E0A">
      <w:pPr>
        <w:jc w:val="both"/>
      </w:pPr>
    </w:p>
    <w:p w14:paraId="3F665FE8" w14:textId="77777777" w:rsidR="00095E0A" w:rsidRDefault="00095E0A" w:rsidP="00095E0A">
      <w:pPr>
        <w:jc w:val="both"/>
      </w:pPr>
    </w:p>
    <w:p w14:paraId="49EAED35" w14:textId="77777777" w:rsidR="00095E0A" w:rsidRDefault="00095E0A" w:rsidP="00095E0A">
      <w:pPr>
        <w:jc w:val="both"/>
      </w:pPr>
    </w:p>
    <w:p w14:paraId="577D63C0" w14:textId="4B5D65D7" w:rsidR="00095E0A" w:rsidRDefault="00095E0A" w:rsidP="00095E0A">
      <w:pPr>
        <w:jc w:val="both"/>
        <w:rPr>
          <w:b/>
          <w:bCs/>
        </w:rPr>
      </w:pPr>
      <w:r w:rsidRPr="00095E0A">
        <w:rPr>
          <w:b/>
          <w:bCs/>
        </w:rPr>
        <w:t>LA LINGUA DI GALILE</w:t>
      </w:r>
      <w:r w:rsidR="009317D0">
        <w:rPr>
          <w:b/>
          <w:bCs/>
        </w:rPr>
        <w:t>I</w:t>
      </w:r>
    </w:p>
    <w:p w14:paraId="26B6A372" w14:textId="77777777" w:rsidR="00A31967" w:rsidRDefault="00A31967" w:rsidP="00095E0A">
      <w:pPr>
        <w:jc w:val="both"/>
        <w:rPr>
          <w:b/>
          <w:bCs/>
        </w:rPr>
      </w:pPr>
    </w:p>
    <w:p w14:paraId="3D199536" w14:textId="092E494D" w:rsidR="00A31967" w:rsidRPr="00A31967" w:rsidRDefault="00A31967" w:rsidP="00A31967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>Galile</w:t>
      </w:r>
      <w:r w:rsidR="009317D0">
        <w:rPr>
          <w:b/>
          <w:bCs/>
        </w:rPr>
        <w:t>i</w:t>
      </w:r>
      <w:r>
        <w:rPr>
          <w:b/>
          <w:bCs/>
        </w:rPr>
        <w:t xml:space="preserve"> non è solo</w:t>
      </w:r>
      <w:r w:rsidR="00E426F6">
        <w:rPr>
          <w:b/>
          <w:bCs/>
        </w:rPr>
        <w:t xml:space="preserve"> uno straordinario </w:t>
      </w:r>
      <w:r w:rsidR="006859FD">
        <w:rPr>
          <w:b/>
          <w:bCs/>
        </w:rPr>
        <w:t>scienziato</w:t>
      </w:r>
      <w:r>
        <w:rPr>
          <w:b/>
          <w:bCs/>
        </w:rPr>
        <w:t xml:space="preserve">, ma è anche </w:t>
      </w:r>
      <w:r w:rsidRPr="00A31967">
        <w:rPr>
          <w:b/>
          <w:bCs/>
          <w:i/>
          <w:iCs/>
        </w:rPr>
        <w:t>un grande scrittore classico</w:t>
      </w:r>
      <w:r>
        <w:rPr>
          <w:b/>
          <w:bCs/>
          <w:i/>
          <w:iCs/>
        </w:rPr>
        <w:t xml:space="preserve">, </w:t>
      </w:r>
      <w:r w:rsidRPr="00A31967">
        <w:rPr>
          <w:b/>
          <w:bCs/>
        </w:rPr>
        <w:t>che dà inizio alla prosa scientifica in volgare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L’aperta rottura con gli aristotelici si può verificare anche sul </w:t>
      </w:r>
      <w:r w:rsidRPr="00A31967">
        <w:rPr>
          <w:b/>
          <w:bCs/>
          <w:i/>
          <w:iCs/>
        </w:rPr>
        <w:t>piano linguistico e stilistico</w:t>
      </w:r>
      <w:r>
        <w:rPr>
          <w:b/>
          <w:bCs/>
        </w:rPr>
        <w:t xml:space="preserve">, dove si allontana dal barocco allora dominante. Quali caratteristiche presenta il </w:t>
      </w:r>
      <w:r w:rsidRPr="00783D02">
        <w:rPr>
          <w:b/>
          <w:bCs/>
          <w:i/>
          <w:iCs/>
        </w:rPr>
        <w:t>fiorentino</w:t>
      </w:r>
      <w:r>
        <w:rPr>
          <w:b/>
          <w:bCs/>
        </w:rPr>
        <w:t xml:space="preserve"> di Galile</w:t>
      </w:r>
      <w:r w:rsidR="009317D0">
        <w:rPr>
          <w:b/>
          <w:bCs/>
        </w:rPr>
        <w:t>i</w:t>
      </w:r>
      <w:r>
        <w:rPr>
          <w:b/>
          <w:bCs/>
        </w:rPr>
        <w:t>?</w:t>
      </w:r>
    </w:p>
    <w:p w14:paraId="4BFB9BEC" w14:textId="77777777" w:rsidR="00A31967" w:rsidRDefault="00A31967" w:rsidP="00A31967">
      <w:pPr>
        <w:jc w:val="both"/>
        <w:rPr>
          <w:b/>
          <w:bCs/>
          <w:i/>
          <w:iCs/>
        </w:rPr>
      </w:pPr>
    </w:p>
    <w:p w14:paraId="6E79A04E" w14:textId="634DBD6D" w:rsidR="00A31967" w:rsidRDefault="00A31967" w:rsidP="00A31967">
      <w:pPr>
        <w:ind w:left="708"/>
        <w:jc w:val="both"/>
      </w:pPr>
      <w:r>
        <w:t xml:space="preserve">Il </w:t>
      </w:r>
      <w:r w:rsidRPr="00A31967">
        <w:rPr>
          <w:i/>
          <w:iCs/>
        </w:rPr>
        <w:t>fiorentino</w:t>
      </w:r>
      <w:r>
        <w:t xml:space="preserve"> di Galile</w:t>
      </w:r>
      <w:r w:rsidR="009317D0">
        <w:t>i</w:t>
      </w:r>
      <w:r>
        <w:t xml:space="preserve"> è chiaro e diretto: “</w:t>
      </w:r>
      <w:r w:rsidR="00EA2966">
        <w:t>I</w:t>
      </w:r>
      <w:r>
        <w:t xml:space="preserve">l fatto non cammina così”. </w:t>
      </w:r>
      <w:r w:rsidRPr="00A31967">
        <w:rPr>
          <w:i/>
          <w:iCs/>
        </w:rPr>
        <w:t>Usa</w:t>
      </w:r>
      <w:r>
        <w:t xml:space="preserve"> </w:t>
      </w:r>
      <w:r w:rsidRPr="00A31967">
        <w:rPr>
          <w:i/>
          <w:iCs/>
        </w:rPr>
        <w:t>un linguaggio rigoroso</w:t>
      </w:r>
      <w:r>
        <w:t xml:space="preserve"> quando discute di filosofia naturale; ma </w:t>
      </w:r>
      <w:r w:rsidRPr="00A31967">
        <w:rPr>
          <w:i/>
          <w:iCs/>
        </w:rPr>
        <w:t>non disdegna quello figurato</w:t>
      </w:r>
      <w:r>
        <w:t>, attingendo al poema di Ariosto, quando deve descrivere la superfice lunare (monti, valli, ecc.)</w:t>
      </w:r>
    </w:p>
    <w:p w14:paraId="16BD5C9B" w14:textId="77777777" w:rsidR="00A31967" w:rsidRDefault="00A31967" w:rsidP="00A31967">
      <w:pPr>
        <w:jc w:val="both"/>
      </w:pPr>
    </w:p>
    <w:p w14:paraId="273749A5" w14:textId="77777777" w:rsidR="002E0ACC" w:rsidRDefault="002E0ACC" w:rsidP="00A31967">
      <w:pPr>
        <w:jc w:val="both"/>
      </w:pPr>
    </w:p>
    <w:p w14:paraId="40FBCAB6" w14:textId="6AC26884" w:rsidR="00A31967" w:rsidRDefault="006A6916" w:rsidP="00A31967">
      <w:pPr>
        <w:jc w:val="both"/>
        <w:rPr>
          <w:b/>
          <w:bCs/>
        </w:rPr>
      </w:pPr>
      <w:r>
        <w:rPr>
          <w:b/>
          <w:bCs/>
        </w:rPr>
        <w:t>GLI ACCORGIMENTI STILISTICI</w:t>
      </w:r>
    </w:p>
    <w:p w14:paraId="23255D37" w14:textId="77777777" w:rsidR="00A31967" w:rsidRDefault="00A31967" w:rsidP="00A31967">
      <w:pPr>
        <w:jc w:val="both"/>
        <w:rPr>
          <w:b/>
          <w:bCs/>
        </w:rPr>
      </w:pPr>
    </w:p>
    <w:p w14:paraId="1EE0A7C8" w14:textId="36BF33CC" w:rsidR="00A31967" w:rsidRDefault="00A31967" w:rsidP="00A3196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200279">
        <w:rPr>
          <w:b/>
          <w:bCs/>
          <w:i/>
          <w:iCs/>
        </w:rPr>
        <w:t>Dialogo</w:t>
      </w:r>
      <w:r>
        <w:rPr>
          <w:b/>
          <w:bCs/>
        </w:rPr>
        <w:t xml:space="preserve"> è inserito in una </w:t>
      </w:r>
      <w:r w:rsidRPr="00A31967">
        <w:rPr>
          <w:b/>
          <w:bCs/>
          <w:i/>
          <w:iCs/>
        </w:rPr>
        <w:t>cornice narrativa</w:t>
      </w:r>
      <w:r>
        <w:rPr>
          <w:b/>
          <w:bCs/>
        </w:rPr>
        <w:t xml:space="preserve"> che fa da sfondo alla disputa. Quale funzione hanno la scelta della </w:t>
      </w:r>
      <w:r w:rsidRPr="00A31967">
        <w:rPr>
          <w:b/>
          <w:bCs/>
          <w:i/>
          <w:iCs/>
        </w:rPr>
        <w:t>forma dialogica</w:t>
      </w:r>
      <w:r>
        <w:rPr>
          <w:b/>
          <w:bCs/>
        </w:rPr>
        <w:t xml:space="preserve"> e il ricorso, in alcuni passi, allo </w:t>
      </w:r>
      <w:r w:rsidRPr="00A31967">
        <w:rPr>
          <w:b/>
          <w:bCs/>
          <w:i/>
          <w:iCs/>
        </w:rPr>
        <w:t>stile</w:t>
      </w:r>
      <w:r>
        <w:rPr>
          <w:b/>
          <w:bCs/>
        </w:rPr>
        <w:t xml:space="preserve"> </w:t>
      </w:r>
      <w:r w:rsidRPr="00A31967">
        <w:rPr>
          <w:b/>
          <w:bCs/>
          <w:i/>
          <w:iCs/>
        </w:rPr>
        <w:t>comico</w:t>
      </w:r>
      <w:r>
        <w:rPr>
          <w:b/>
          <w:bCs/>
        </w:rPr>
        <w:t>?</w:t>
      </w:r>
    </w:p>
    <w:p w14:paraId="6BEB6043" w14:textId="77777777" w:rsidR="00A31967" w:rsidRDefault="00A31967" w:rsidP="00A31967">
      <w:pPr>
        <w:jc w:val="both"/>
        <w:rPr>
          <w:b/>
          <w:bCs/>
        </w:rPr>
      </w:pPr>
    </w:p>
    <w:p w14:paraId="00BE9F57" w14:textId="29AE6D93" w:rsidR="008100DC" w:rsidRDefault="008100DC" w:rsidP="008100DC">
      <w:pPr>
        <w:ind w:left="708"/>
        <w:jc w:val="both"/>
      </w:pPr>
      <w:r>
        <w:t>Galile</w:t>
      </w:r>
      <w:r w:rsidR="009317D0">
        <w:t>i</w:t>
      </w:r>
      <w:r>
        <w:t xml:space="preserve"> intende rivolgersi ad un pubblico di </w:t>
      </w:r>
      <w:r w:rsidRPr="008100DC">
        <w:rPr>
          <w:i/>
          <w:iCs/>
        </w:rPr>
        <w:t>persone curiose ma non specialiste</w:t>
      </w:r>
      <w:r>
        <w:t xml:space="preserve">. La scelta della forma dialogica serve a rendere più attraente e vivace il dibattito scientifico, in cui le opposte tesi sono incarnate da personaggi con caratteri diversi. Di particolare efficacia è poi </w:t>
      </w:r>
      <w:r w:rsidRPr="008100DC">
        <w:rPr>
          <w:i/>
          <w:iCs/>
        </w:rPr>
        <w:t>l’ironia di Sagredo</w:t>
      </w:r>
      <w:r>
        <w:t xml:space="preserve"> contro </w:t>
      </w:r>
      <w:r w:rsidRPr="008100DC">
        <w:rPr>
          <w:i/>
          <w:iCs/>
        </w:rPr>
        <w:t>l’OTTUSITA’ di Simplicio</w:t>
      </w:r>
      <w:r>
        <w:t>, raffigurato come il prototipo del “pedante”</w:t>
      </w:r>
      <w:r w:rsidR="002E0ACC">
        <w:t>,</w:t>
      </w:r>
      <w:r>
        <w:t xml:space="preserve"> ignorante e presuntuoso. Ad essa si contrappone </w:t>
      </w:r>
      <w:r w:rsidRPr="008100DC">
        <w:rPr>
          <w:i/>
          <w:iCs/>
        </w:rPr>
        <w:t>l’ACUTEZZA di Salviati</w:t>
      </w:r>
      <w:r>
        <w:t>.</w:t>
      </w:r>
    </w:p>
    <w:p w14:paraId="781ECBBB" w14:textId="77777777" w:rsidR="008100DC" w:rsidRDefault="008100DC" w:rsidP="008100DC">
      <w:pPr>
        <w:jc w:val="both"/>
      </w:pPr>
    </w:p>
    <w:p w14:paraId="10234A77" w14:textId="77777777" w:rsidR="008100DC" w:rsidRDefault="008100DC" w:rsidP="008100DC">
      <w:pPr>
        <w:jc w:val="both"/>
      </w:pPr>
    </w:p>
    <w:p w14:paraId="6B6AA312" w14:textId="77A88D49" w:rsidR="008100DC" w:rsidRDefault="008100DC" w:rsidP="008100D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Per quale motivo Galile</w:t>
      </w:r>
      <w:r w:rsidR="009317D0">
        <w:rPr>
          <w:b/>
          <w:bCs/>
        </w:rPr>
        <w:t>i</w:t>
      </w:r>
      <w:r>
        <w:rPr>
          <w:b/>
          <w:bCs/>
        </w:rPr>
        <w:t xml:space="preserve"> introduce la </w:t>
      </w:r>
      <w:r w:rsidRPr="008100DC">
        <w:rPr>
          <w:b/>
          <w:bCs/>
          <w:i/>
          <w:iCs/>
        </w:rPr>
        <w:t>celebre metafora</w:t>
      </w:r>
      <w:r>
        <w:rPr>
          <w:b/>
          <w:bCs/>
        </w:rPr>
        <w:t xml:space="preserve"> del “mondo di carta”?</w:t>
      </w:r>
    </w:p>
    <w:p w14:paraId="2690FA8F" w14:textId="77777777" w:rsidR="008100DC" w:rsidRDefault="008100DC" w:rsidP="008100DC">
      <w:pPr>
        <w:jc w:val="both"/>
        <w:rPr>
          <w:b/>
          <w:bCs/>
        </w:rPr>
      </w:pPr>
    </w:p>
    <w:p w14:paraId="1AF4769B" w14:textId="1846403C" w:rsidR="008100DC" w:rsidRDefault="008100DC" w:rsidP="008100DC">
      <w:pPr>
        <w:ind w:left="708"/>
        <w:jc w:val="both"/>
      </w:pPr>
      <w:r>
        <w:t>Galile</w:t>
      </w:r>
      <w:r w:rsidR="009317D0">
        <w:t>i</w:t>
      </w:r>
      <w:r>
        <w:t xml:space="preserve"> parla di un “mondo di carta”, per indicare un cielo che non esiste nella realtà dell’Universo; ma solo nei libri di Tolomeo, Aristotele e dei loro commentatori.</w:t>
      </w:r>
    </w:p>
    <w:p w14:paraId="5237EE30" w14:textId="77777777" w:rsidR="008100DC" w:rsidRDefault="008100DC" w:rsidP="008100DC">
      <w:pPr>
        <w:ind w:left="708"/>
        <w:jc w:val="both"/>
      </w:pPr>
    </w:p>
    <w:p w14:paraId="1097777F" w14:textId="56987CBF" w:rsidR="007B0242" w:rsidRDefault="00E426F6" w:rsidP="00E426F6">
      <w:pPr>
        <w:ind w:left="708"/>
        <w:jc w:val="both"/>
        <w:rPr>
          <w:b/>
          <w:bCs/>
        </w:rPr>
      </w:pPr>
      <w:r w:rsidRPr="00E426F6">
        <w:rPr>
          <w:b/>
          <w:bCs/>
        </w:rPr>
        <w:t>Galile</w:t>
      </w:r>
      <w:r w:rsidR="009317D0">
        <w:rPr>
          <w:b/>
          <w:bCs/>
        </w:rPr>
        <w:t>i</w:t>
      </w:r>
      <w:r w:rsidRPr="00E426F6">
        <w:rPr>
          <w:b/>
          <w:bCs/>
        </w:rPr>
        <w:t xml:space="preserve"> fonda la </w:t>
      </w:r>
      <w:r w:rsidRPr="004A694F">
        <w:rPr>
          <w:b/>
          <w:bCs/>
          <w:i/>
          <w:iCs/>
        </w:rPr>
        <w:t>Scienza moderna</w:t>
      </w:r>
      <w:r w:rsidRPr="00E426F6">
        <w:rPr>
          <w:b/>
          <w:bCs/>
        </w:rPr>
        <w:t xml:space="preserve">, basata su </w:t>
      </w:r>
      <w:r w:rsidRPr="00E426F6">
        <w:rPr>
          <w:b/>
          <w:bCs/>
          <w:i/>
          <w:iCs/>
        </w:rPr>
        <w:t>prove sperimentali</w:t>
      </w:r>
      <w:r w:rsidRPr="00E426F6">
        <w:rPr>
          <w:b/>
          <w:bCs/>
        </w:rPr>
        <w:t xml:space="preserve"> e </w:t>
      </w:r>
      <w:r w:rsidR="006F3F68">
        <w:rPr>
          <w:b/>
          <w:bCs/>
        </w:rPr>
        <w:t xml:space="preserve">resa </w:t>
      </w:r>
      <w:r w:rsidR="00820D14">
        <w:rPr>
          <w:b/>
          <w:bCs/>
        </w:rPr>
        <w:t>autonoma dalla teologia. C</w:t>
      </w:r>
      <w:r w:rsidRPr="00E426F6">
        <w:rPr>
          <w:b/>
          <w:bCs/>
        </w:rPr>
        <w:t>on ciò “costringe la Natura a rispondere alle nostre domande</w:t>
      </w:r>
      <w:r>
        <w:rPr>
          <w:b/>
          <w:bCs/>
        </w:rPr>
        <w:t>”</w:t>
      </w:r>
      <w:r w:rsidR="00FD066A">
        <w:rPr>
          <w:b/>
          <w:bCs/>
        </w:rPr>
        <w:t xml:space="preserve"> (I. Kant)</w:t>
      </w:r>
      <w:r w:rsidR="002E0ACC">
        <w:rPr>
          <w:b/>
          <w:bCs/>
        </w:rPr>
        <w:t>.</w:t>
      </w:r>
      <w:r w:rsidR="00820D14">
        <w:rPr>
          <w:b/>
          <w:bCs/>
        </w:rPr>
        <w:t xml:space="preserve">   </w:t>
      </w:r>
    </w:p>
    <w:p w14:paraId="7204E8F4" w14:textId="46930607" w:rsidR="007B0242" w:rsidRDefault="007B0242" w:rsidP="007B0242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E426F6">
        <w:rPr>
          <w:b/>
          <w:bCs/>
        </w:rPr>
        <w:t>p. 2</w:t>
      </w:r>
    </w:p>
    <w:p w14:paraId="6785FFCA" w14:textId="39E06EBC" w:rsidR="008100DC" w:rsidRDefault="008100DC" w:rsidP="008100DC">
      <w:pPr>
        <w:jc w:val="both"/>
        <w:rPr>
          <w:b/>
          <w:bCs/>
        </w:rPr>
      </w:pPr>
      <w:r>
        <w:rPr>
          <w:b/>
          <w:bCs/>
        </w:rPr>
        <w:lastRenderedPageBreak/>
        <w:t>IL CONTESTO</w:t>
      </w:r>
    </w:p>
    <w:p w14:paraId="143CF6D2" w14:textId="77777777" w:rsidR="008100DC" w:rsidRDefault="008100DC" w:rsidP="008100DC">
      <w:pPr>
        <w:jc w:val="both"/>
        <w:rPr>
          <w:b/>
          <w:bCs/>
        </w:rPr>
      </w:pPr>
    </w:p>
    <w:p w14:paraId="7994248B" w14:textId="396710F4" w:rsidR="008100DC" w:rsidRDefault="008100DC" w:rsidP="008100D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Nonostante le </w:t>
      </w:r>
      <w:r w:rsidRPr="00287EF9">
        <w:rPr>
          <w:b/>
          <w:bCs/>
          <w:i/>
          <w:iCs/>
        </w:rPr>
        <w:t xml:space="preserve">evidenze </w:t>
      </w:r>
      <w:r w:rsidRPr="005F22C4">
        <w:rPr>
          <w:b/>
          <w:bCs/>
          <w:i/>
          <w:iCs/>
        </w:rPr>
        <w:t>sperimentali</w:t>
      </w:r>
      <w:r w:rsidR="005F22C4">
        <w:rPr>
          <w:b/>
          <w:bCs/>
        </w:rPr>
        <w:t xml:space="preserve">, </w:t>
      </w:r>
      <w:r w:rsidRPr="005F22C4">
        <w:rPr>
          <w:b/>
          <w:bCs/>
        </w:rPr>
        <w:t>acquisite</w:t>
      </w:r>
      <w:r>
        <w:rPr>
          <w:b/>
          <w:bCs/>
        </w:rPr>
        <w:t xml:space="preserve"> grazie all’</w:t>
      </w:r>
      <w:r w:rsidR="003248B8">
        <w:rPr>
          <w:b/>
          <w:bCs/>
        </w:rPr>
        <w:t>impiego</w:t>
      </w:r>
      <w:r>
        <w:rPr>
          <w:b/>
          <w:bCs/>
        </w:rPr>
        <w:t xml:space="preserve"> del telescopio</w:t>
      </w:r>
      <w:r w:rsidR="00B50219">
        <w:rPr>
          <w:b/>
          <w:bCs/>
          <w:vertAlign w:val="superscript"/>
        </w:rPr>
        <w:t>2</w:t>
      </w:r>
      <w:r>
        <w:rPr>
          <w:b/>
          <w:bCs/>
        </w:rPr>
        <w:t xml:space="preserve">, quali </w:t>
      </w:r>
      <w:r w:rsidRPr="00287EF9">
        <w:rPr>
          <w:b/>
          <w:bCs/>
          <w:i/>
          <w:iCs/>
        </w:rPr>
        <w:t>elementi di irriducibile contrasto</w:t>
      </w:r>
      <w:r>
        <w:rPr>
          <w:b/>
          <w:bCs/>
        </w:rPr>
        <w:t xml:space="preserve"> opponevano Galile</w:t>
      </w:r>
      <w:r w:rsidR="009317D0">
        <w:rPr>
          <w:b/>
          <w:bCs/>
        </w:rPr>
        <w:t>i</w:t>
      </w:r>
      <w:r>
        <w:rPr>
          <w:b/>
          <w:bCs/>
        </w:rPr>
        <w:t xml:space="preserve"> e la Chiesa della Controriforma?</w:t>
      </w:r>
    </w:p>
    <w:p w14:paraId="17B1138D" w14:textId="77777777" w:rsidR="008100DC" w:rsidRDefault="008100DC" w:rsidP="008100DC">
      <w:pPr>
        <w:pStyle w:val="Paragrafoelenco"/>
        <w:jc w:val="both"/>
        <w:rPr>
          <w:b/>
          <w:bCs/>
        </w:rPr>
      </w:pPr>
    </w:p>
    <w:p w14:paraId="7DF2D3F4" w14:textId="704C3188" w:rsidR="008100DC" w:rsidRDefault="008100DC" w:rsidP="008100DC">
      <w:pPr>
        <w:pStyle w:val="Paragrafoelenco"/>
        <w:jc w:val="both"/>
      </w:pPr>
      <w:r>
        <w:t>Dopo la pubbli</w:t>
      </w:r>
      <w:r w:rsidR="00A24254">
        <w:t>c</w:t>
      </w:r>
      <w:r>
        <w:t xml:space="preserve">azione del </w:t>
      </w:r>
      <w:r w:rsidRPr="00E91086">
        <w:rPr>
          <w:i/>
          <w:iCs/>
        </w:rPr>
        <w:t>Dialogo</w:t>
      </w:r>
      <w:r w:rsidR="00A24254">
        <w:t xml:space="preserve">, </w:t>
      </w:r>
      <w:r w:rsidR="00A24254" w:rsidRPr="00A24254">
        <w:rPr>
          <w:i/>
          <w:iCs/>
        </w:rPr>
        <w:t>Galile</w:t>
      </w:r>
      <w:r w:rsidR="009317D0">
        <w:rPr>
          <w:i/>
          <w:iCs/>
        </w:rPr>
        <w:t>i</w:t>
      </w:r>
      <w:r w:rsidR="00A24254" w:rsidRPr="00A24254">
        <w:rPr>
          <w:i/>
          <w:iCs/>
        </w:rPr>
        <w:t xml:space="preserve"> viene denunciato al</w:t>
      </w:r>
      <w:r w:rsidR="00915130">
        <w:rPr>
          <w:i/>
          <w:iCs/>
        </w:rPr>
        <w:t xml:space="preserve"> Tribunale dell’</w:t>
      </w:r>
      <w:r w:rsidR="00A24254" w:rsidRPr="00A24254">
        <w:rPr>
          <w:i/>
          <w:iCs/>
        </w:rPr>
        <w:t>Inquisizione e sottoposto a processo per eresia</w:t>
      </w:r>
      <w:r w:rsidR="00A24254">
        <w:t>, a Roma. Galile</w:t>
      </w:r>
      <w:r w:rsidR="009317D0">
        <w:t>i</w:t>
      </w:r>
      <w:r w:rsidR="00A24254">
        <w:t>,</w:t>
      </w:r>
      <w:r w:rsidR="00A24254" w:rsidRPr="00A24254">
        <w:t xml:space="preserve"> </w:t>
      </w:r>
      <w:r w:rsidR="00A24254">
        <w:t xml:space="preserve">per difendersi, sostiene che anche il </w:t>
      </w:r>
      <w:r w:rsidR="00265419">
        <w:t xml:space="preserve">grande </w:t>
      </w:r>
      <w:r w:rsidR="00A24254">
        <w:t>libro della natura è opera di Dio</w:t>
      </w:r>
      <w:r w:rsidR="00ED13BE">
        <w:t>;</w:t>
      </w:r>
      <w:r w:rsidR="00A24254">
        <w:t xml:space="preserve"> mentre la Bibbia non è un testo scientifico, ma un libro morale che insegna “come si vadia al cielo, non come vadia il cielo”. </w:t>
      </w:r>
    </w:p>
    <w:p w14:paraId="37CE92E5" w14:textId="276BC768" w:rsidR="00A24254" w:rsidRDefault="00A24254" w:rsidP="00A24254">
      <w:pPr>
        <w:pStyle w:val="Paragrafoelenco"/>
        <w:jc w:val="both"/>
      </w:pPr>
      <w:r>
        <w:t xml:space="preserve">Invece, i gesuiti, suoi detrattori, si basano su una </w:t>
      </w:r>
      <w:r w:rsidRPr="00A24254">
        <w:rPr>
          <w:i/>
          <w:iCs/>
        </w:rPr>
        <w:t>lettura fondamentalista della Bibbia</w:t>
      </w:r>
      <w:r w:rsidR="00B50219">
        <w:rPr>
          <w:vertAlign w:val="superscript"/>
        </w:rPr>
        <w:t>3</w:t>
      </w:r>
      <w:r w:rsidR="00200279">
        <w:t xml:space="preserve"> </w:t>
      </w:r>
      <w:r>
        <w:t xml:space="preserve">e sono convinti che </w:t>
      </w:r>
      <w:r w:rsidRPr="00A24254">
        <w:rPr>
          <w:i/>
          <w:iCs/>
        </w:rPr>
        <w:t>la Chiesa sia depositaria di una verità assoluta</w:t>
      </w:r>
      <w:r>
        <w:t>, superiore ai dati di realtà.</w:t>
      </w:r>
    </w:p>
    <w:p w14:paraId="57760422" w14:textId="77777777" w:rsidR="00A24254" w:rsidRDefault="00A24254" w:rsidP="00A24254">
      <w:pPr>
        <w:jc w:val="both"/>
      </w:pPr>
    </w:p>
    <w:p w14:paraId="3AD5A831" w14:textId="77777777" w:rsidR="00A24254" w:rsidRDefault="00A24254" w:rsidP="00A24254">
      <w:pPr>
        <w:jc w:val="both"/>
      </w:pPr>
    </w:p>
    <w:p w14:paraId="376D5B8B" w14:textId="61BEB5A0" w:rsidR="00A24254" w:rsidRDefault="00A24254" w:rsidP="00A2425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A24254">
        <w:rPr>
          <w:b/>
          <w:bCs/>
        </w:rPr>
        <w:t>Perché il matematico, logico e saggista contemporaneo Piergiorgio Odifreddi definisce la condanna di Galile</w:t>
      </w:r>
      <w:r w:rsidR="009317D0">
        <w:rPr>
          <w:b/>
          <w:bCs/>
        </w:rPr>
        <w:t>i</w:t>
      </w:r>
      <w:r w:rsidRPr="00A24254">
        <w:rPr>
          <w:b/>
          <w:bCs/>
        </w:rPr>
        <w:t xml:space="preserve"> all’abiura (1633) il frutto della “</w:t>
      </w:r>
      <w:r w:rsidRPr="00287EF9">
        <w:rPr>
          <w:b/>
          <w:bCs/>
          <w:i/>
          <w:iCs/>
        </w:rPr>
        <w:t>ferocia dell’ignoranza</w:t>
      </w:r>
      <w:r w:rsidRPr="00A24254">
        <w:rPr>
          <w:b/>
          <w:bCs/>
        </w:rPr>
        <w:t>”?</w:t>
      </w:r>
    </w:p>
    <w:p w14:paraId="6E9D8126" w14:textId="77777777" w:rsidR="00A24254" w:rsidRDefault="00A24254" w:rsidP="00A24254">
      <w:pPr>
        <w:pStyle w:val="Paragrafoelenco"/>
        <w:jc w:val="both"/>
        <w:rPr>
          <w:b/>
          <w:bCs/>
        </w:rPr>
      </w:pPr>
    </w:p>
    <w:p w14:paraId="3B4E1A73" w14:textId="091881AB" w:rsidR="00EA2966" w:rsidRDefault="00A24254" w:rsidP="00A24254">
      <w:pPr>
        <w:pStyle w:val="Paragrafoelenco"/>
        <w:jc w:val="both"/>
      </w:pPr>
      <w:r>
        <w:t xml:space="preserve">Odifreddi </w:t>
      </w:r>
      <w:r w:rsidR="00E833D8">
        <w:t>condivide il giudizio di Galile</w:t>
      </w:r>
      <w:r w:rsidR="009317D0">
        <w:t>i</w:t>
      </w:r>
      <w:r w:rsidR="00E833D8">
        <w:t>, riportato n</w:t>
      </w:r>
      <w:r>
        <w:t xml:space="preserve">ella Prefazione “Al discreto lettore”, in cui </w:t>
      </w:r>
      <w:r w:rsidR="00E833D8">
        <w:t xml:space="preserve">questi </w:t>
      </w:r>
      <w:r>
        <w:t xml:space="preserve">lamenta che “consultori totalmente inesperti delle osservazioni astronomiche non dovrebbero con proibizioni repentine tarpar l’ale agli intelletti specolativi”. </w:t>
      </w:r>
    </w:p>
    <w:p w14:paraId="4E2BC622" w14:textId="211603B1" w:rsidR="00A24254" w:rsidRDefault="00A24254" w:rsidP="00A24254">
      <w:pPr>
        <w:pStyle w:val="Paragrafoelenco"/>
        <w:jc w:val="both"/>
      </w:pPr>
      <w:r>
        <w:t xml:space="preserve">Infatti, </w:t>
      </w:r>
      <w:r w:rsidR="00287EF9">
        <w:t>G</w:t>
      </w:r>
      <w:r>
        <w:t>alile</w:t>
      </w:r>
      <w:r w:rsidR="009317D0">
        <w:t>i</w:t>
      </w:r>
      <w:r>
        <w:t xml:space="preserve"> ottiene</w:t>
      </w:r>
      <w:r w:rsidR="00287EF9">
        <w:t xml:space="preserve"> l’approvazione dell’astronomo papale Clavio, il quale </w:t>
      </w:r>
      <w:r w:rsidR="00D61CB6">
        <w:t>-</w:t>
      </w:r>
      <w:r w:rsidR="00287EF9">
        <w:t xml:space="preserve"> messo davanti al telescopio </w:t>
      </w:r>
      <w:r w:rsidR="00D61CB6">
        <w:t>-</w:t>
      </w:r>
      <w:r w:rsidR="00287EF9">
        <w:t xml:space="preserve"> conclude che il cielo è tal quale lo descrive lo scienziato pisano.</w:t>
      </w:r>
    </w:p>
    <w:p w14:paraId="618825C1" w14:textId="4226368D" w:rsidR="00287EF9" w:rsidRDefault="00287EF9" w:rsidP="00A24254">
      <w:pPr>
        <w:pStyle w:val="Paragrafoelenco"/>
        <w:jc w:val="both"/>
      </w:pPr>
      <w:r>
        <w:t xml:space="preserve">Allora, i teologi del Sant’Uffizio truccano le carte. </w:t>
      </w:r>
      <w:r w:rsidRPr="00287EF9">
        <w:rPr>
          <w:i/>
          <w:iCs/>
        </w:rPr>
        <w:t xml:space="preserve">Il manoscritto del libro, con l’autorizzazione autografa </w:t>
      </w:r>
      <w:r w:rsidR="003B0B34">
        <w:rPr>
          <w:i/>
          <w:iCs/>
        </w:rPr>
        <w:t xml:space="preserve">di papa Urbano VIII </w:t>
      </w:r>
      <w:r w:rsidRPr="00287EF9">
        <w:rPr>
          <w:i/>
          <w:iCs/>
        </w:rPr>
        <w:t>alla pubblicazione, sparisce dal dossier giudiziario; mentre fa la sua comparsa un documento falso,</w:t>
      </w:r>
      <w:r>
        <w:t xml:space="preserve"> nel quale il Cardinal Bellarmino (Inquisitore romano morto all’epoca del processo) nel 1616 avrebbe intimato </w:t>
      </w:r>
      <w:r w:rsidR="0002628F">
        <w:t>a Galile</w:t>
      </w:r>
      <w:r w:rsidR="009317D0">
        <w:t>i</w:t>
      </w:r>
      <w:r w:rsidR="0002628F">
        <w:t xml:space="preserve"> </w:t>
      </w:r>
      <w:r>
        <w:t xml:space="preserve">di </w:t>
      </w:r>
      <w:r w:rsidRPr="00287EF9">
        <w:rPr>
          <w:i/>
          <w:iCs/>
        </w:rPr>
        <w:t>non insegnare la teoria copernicana in qualunque modo</w:t>
      </w:r>
      <w:r>
        <w:t xml:space="preserve"> (in realtà questi gli aveva chiesto </w:t>
      </w:r>
      <w:r w:rsidR="00A669AD">
        <w:t xml:space="preserve">solo </w:t>
      </w:r>
      <w:r>
        <w:t>d’insegnarla come pura ipotesi matematica).</w:t>
      </w:r>
    </w:p>
    <w:p w14:paraId="7BCBBB29" w14:textId="7251036E" w:rsidR="00287EF9" w:rsidRDefault="00287EF9" w:rsidP="00842E9B">
      <w:pPr>
        <w:pStyle w:val="Paragrafoelenco"/>
        <w:jc w:val="both"/>
      </w:pPr>
      <w:r>
        <w:t>A quel punto Galile</w:t>
      </w:r>
      <w:r w:rsidR="009317D0">
        <w:t>i</w:t>
      </w:r>
      <w:r>
        <w:t xml:space="preserve"> è perduto. Ma è evidente la malafede di chi sente di essere dalla parte sbagliata della Storia</w:t>
      </w:r>
      <w:r w:rsidR="00ED13BE">
        <w:rPr>
          <w:vertAlign w:val="superscript"/>
        </w:rPr>
        <w:t xml:space="preserve"> </w:t>
      </w:r>
      <w:r>
        <w:t>e, pur di averla vinta, ricorre alla frode e alla violenza</w:t>
      </w:r>
      <w:r w:rsidR="00B50219">
        <w:rPr>
          <w:vertAlign w:val="superscript"/>
        </w:rPr>
        <w:t>4</w:t>
      </w:r>
      <w:r>
        <w:t>.</w:t>
      </w:r>
    </w:p>
    <w:p w14:paraId="2BB722C3" w14:textId="77777777" w:rsidR="00914004" w:rsidRDefault="00914004" w:rsidP="00842E9B">
      <w:pPr>
        <w:pStyle w:val="Paragrafoelenco"/>
        <w:jc w:val="both"/>
      </w:pPr>
    </w:p>
    <w:p w14:paraId="67826C1B" w14:textId="63A6208F" w:rsidR="00287EF9" w:rsidRDefault="00287EF9" w:rsidP="00A24254">
      <w:pPr>
        <w:pStyle w:val="Paragrafoelenco"/>
        <w:jc w:val="both"/>
        <w:rPr>
          <w:b/>
          <w:bCs/>
        </w:rPr>
      </w:pPr>
      <w:r w:rsidRPr="00287EF9">
        <w:rPr>
          <w:b/>
          <w:bCs/>
        </w:rPr>
        <w:t xml:space="preserve">                                                                                                                                             p. 3</w:t>
      </w:r>
    </w:p>
    <w:p w14:paraId="126DADD2" w14:textId="77777777" w:rsidR="00B44397" w:rsidRDefault="00B44397" w:rsidP="00B44397">
      <w:pPr>
        <w:jc w:val="both"/>
        <w:rPr>
          <w:sz w:val="20"/>
          <w:szCs w:val="20"/>
        </w:rPr>
      </w:pPr>
    </w:p>
    <w:p w14:paraId="3EC358AD" w14:textId="77777777" w:rsidR="009C2FD8" w:rsidRDefault="009C2FD8" w:rsidP="009C2FD8">
      <w:pPr>
        <w:ind w:firstLine="708"/>
        <w:jc w:val="both"/>
        <w:rPr>
          <w:sz w:val="20"/>
          <w:szCs w:val="20"/>
        </w:rPr>
      </w:pPr>
    </w:p>
    <w:p w14:paraId="00E8B454" w14:textId="2C54A842" w:rsidR="00914004" w:rsidRDefault="00200279" w:rsidP="00914004">
      <w:pPr>
        <w:ind w:firstLine="708"/>
        <w:jc w:val="both"/>
        <w:rPr>
          <w:sz w:val="20"/>
          <w:szCs w:val="20"/>
        </w:rPr>
      </w:pPr>
      <w:r w:rsidRPr="00200279">
        <w:rPr>
          <w:sz w:val="20"/>
          <w:szCs w:val="20"/>
        </w:rPr>
        <w:t>NOTE</w:t>
      </w:r>
    </w:p>
    <w:p w14:paraId="08487BB7" w14:textId="1623CC6F" w:rsidR="00846F59" w:rsidRDefault="00B50219" w:rsidP="00B50219">
      <w:pPr>
        <w:ind w:left="708"/>
        <w:jc w:val="both"/>
        <w:rPr>
          <w:sz w:val="20"/>
          <w:szCs w:val="20"/>
        </w:rPr>
      </w:pPr>
      <w:r w:rsidRPr="00B50219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Il dialogo tra l’aristotelico Simplicio e il moderno scienziato Filippo Salviati </w:t>
      </w:r>
      <w:r w:rsidR="009C2FD8">
        <w:rPr>
          <w:sz w:val="20"/>
          <w:szCs w:val="20"/>
        </w:rPr>
        <w:t xml:space="preserve">(fiorentino) </w:t>
      </w:r>
      <w:r>
        <w:rPr>
          <w:sz w:val="20"/>
          <w:szCs w:val="20"/>
        </w:rPr>
        <w:t xml:space="preserve">avviene nella </w:t>
      </w:r>
      <w:r w:rsidRPr="00846F59">
        <w:rPr>
          <w:i/>
          <w:iCs/>
          <w:sz w:val="20"/>
          <w:szCs w:val="20"/>
        </w:rPr>
        <w:t>villa del nobile veneziano Giovanni Francesco Sagredo, situata nella Riviera del Brenta</w:t>
      </w:r>
      <w:r w:rsidR="009C2FD8">
        <w:rPr>
          <w:sz w:val="20"/>
          <w:szCs w:val="20"/>
        </w:rPr>
        <w:t xml:space="preserve">. </w:t>
      </w:r>
      <w:r>
        <w:rPr>
          <w:sz w:val="20"/>
          <w:szCs w:val="20"/>
        </w:rPr>
        <w:t>Sagredo, uomo colto ma non specialista di astronomia, funge da moderatore e rappresenta il pubblico a cui l’opera è indirizzata.</w:t>
      </w:r>
      <w:r w:rsidR="00914004">
        <w:rPr>
          <w:sz w:val="20"/>
          <w:szCs w:val="20"/>
        </w:rPr>
        <w:t xml:space="preserve"> </w:t>
      </w:r>
    </w:p>
    <w:p w14:paraId="4EA9A485" w14:textId="07D78AC3" w:rsidR="00B50219" w:rsidRDefault="00846F59" w:rsidP="00B50219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Tutto il dibattito si svolge </w:t>
      </w:r>
      <w:r w:rsidRPr="00846F59">
        <w:rPr>
          <w:i/>
          <w:iCs/>
          <w:sz w:val="20"/>
          <w:szCs w:val="20"/>
        </w:rPr>
        <w:t>in quattro giornate</w:t>
      </w:r>
      <w:r>
        <w:rPr>
          <w:sz w:val="20"/>
          <w:szCs w:val="20"/>
        </w:rPr>
        <w:t xml:space="preserve">, ciascuna delle quali è dedicata a un </w:t>
      </w:r>
      <w:r w:rsidRPr="00846F59">
        <w:rPr>
          <w:i/>
          <w:iCs/>
          <w:sz w:val="20"/>
          <w:szCs w:val="20"/>
        </w:rPr>
        <w:t>preciso argomento</w:t>
      </w:r>
      <w:r>
        <w:rPr>
          <w:sz w:val="20"/>
          <w:szCs w:val="20"/>
        </w:rPr>
        <w:t>: nella prima giornata si discute della corruttibilità della Terra, la seconda del movimento</w:t>
      </w:r>
      <w:r w:rsidR="009317D0">
        <w:rPr>
          <w:sz w:val="20"/>
          <w:szCs w:val="20"/>
        </w:rPr>
        <w:t xml:space="preserve"> della Terra in generale</w:t>
      </w:r>
      <w:r>
        <w:rPr>
          <w:sz w:val="20"/>
          <w:szCs w:val="20"/>
        </w:rPr>
        <w:t>, la terza del movimento di rivoluzione, la quarta del fenomeno delle maree (che Galile</w:t>
      </w:r>
      <w:r w:rsidR="009317D0">
        <w:rPr>
          <w:sz w:val="20"/>
          <w:szCs w:val="20"/>
        </w:rPr>
        <w:t>i</w:t>
      </w:r>
      <w:r>
        <w:rPr>
          <w:sz w:val="20"/>
          <w:szCs w:val="20"/>
        </w:rPr>
        <w:t xml:space="preserve"> erroneamente attribuisce al movimento della Terra, mentre dipende dall’attrazione gravitazionale esercitata dalla Luna).</w:t>
      </w:r>
    </w:p>
    <w:p w14:paraId="5BA227E7" w14:textId="77777777" w:rsidR="00B50219" w:rsidRPr="00B44397" w:rsidRDefault="00B50219" w:rsidP="00B50219">
      <w:pPr>
        <w:ind w:left="708"/>
        <w:jc w:val="both"/>
        <w:rPr>
          <w:sz w:val="20"/>
          <w:szCs w:val="20"/>
        </w:rPr>
      </w:pPr>
    </w:p>
    <w:p w14:paraId="5259C45B" w14:textId="28953496" w:rsidR="00287EF9" w:rsidRDefault="00B50219" w:rsidP="00842E9B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200279" w:rsidRPr="00200279">
        <w:rPr>
          <w:sz w:val="20"/>
          <w:szCs w:val="20"/>
        </w:rPr>
        <w:t>La scoperta</w:t>
      </w:r>
      <w:r w:rsidR="00200279">
        <w:rPr>
          <w:sz w:val="20"/>
          <w:szCs w:val="20"/>
        </w:rPr>
        <w:t xml:space="preserve"> dei </w:t>
      </w:r>
      <w:r w:rsidR="00200279" w:rsidRPr="00657CE6">
        <w:rPr>
          <w:i/>
          <w:iCs/>
          <w:sz w:val="20"/>
          <w:szCs w:val="20"/>
        </w:rPr>
        <w:t>satelliti di Giove</w:t>
      </w:r>
      <w:r w:rsidR="00200279">
        <w:rPr>
          <w:sz w:val="20"/>
          <w:szCs w:val="20"/>
        </w:rPr>
        <w:t xml:space="preserve"> (</w:t>
      </w:r>
      <w:r w:rsidR="00200279" w:rsidRPr="005F22C4">
        <w:rPr>
          <w:i/>
          <w:iCs/>
          <w:sz w:val="20"/>
          <w:szCs w:val="20"/>
        </w:rPr>
        <w:t>Sidereus nuncius</w:t>
      </w:r>
      <w:r w:rsidR="00200279">
        <w:rPr>
          <w:sz w:val="20"/>
          <w:szCs w:val="20"/>
        </w:rPr>
        <w:t xml:space="preserve"> 1610) dà a </w:t>
      </w:r>
      <w:r w:rsidR="005F22C4">
        <w:rPr>
          <w:sz w:val="20"/>
          <w:szCs w:val="20"/>
        </w:rPr>
        <w:t>G</w:t>
      </w:r>
      <w:r w:rsidR="00200279">
        <w:rPr>
          <w:sz w:val="20"/>
          <w:szCs w:val="20"/>
        </w:rPr>
        <w:t>alile</w:t>
      </w:r>
      <w:r w:rsidR="009317D0">
        <w:rPr>
          <w:sz w:val="20"/>
          <w:szCs w:val="20"/>
        </w:rPr>
        <w:t>i</w:t>
      </w:r>
      <w:r w:rsidR="00200279">
        <w:rPr>
          <w:sz w:val="20"/>
          <w:szCs w:val="20"/>
        </w:rPr>
        <w:t xml:space="preserve"> la </w:t>
      </w:r>
      <w:r w:rsidR="00200279" w:rsidRPr="00657CE6">
        <w:rPr>
          <w:i/>
          <w:iCs/>
          <w:sz w:val="20"/>
          <w:szCs w:val="20"/>
        </w:rPr>
        <w:t>prova sperimentale</w:t>
      </w:r>
      <w:r w:rsidR="00200279">
        <w:rPr>
          <w:sz w:val="20"/>
          <w:szCs w:val="20"/>
        </w:rPr>
        <w:t xml:space="preserve"> della verità del copernicanesimo, perché non tutto ruota intorno alla Terra.</w:t>
      </w:r>
      <w:r w:rsidR="003248B8">
        <w:rPr>
          <w:sz w:val="20"/>
          <w:szCs w:val="20"/>
        </w:rPr>
        <w:t xml:space="preserve"> Il gesto rivoluzionario di Galile</w:t>
      </w:r>
      <w:r w:rsidR="009317D0">
        <w:rPr>
          <w:sz w:val="20"/>
          <w:szCs w:val="20"/>
        </w:rPr>
        <w:t>i</w:t>
      </w:r>
      <w:r w:rsidR="003248B8">
        <w:rPr>
          <w:sz w:val="20"/>
          <w:szCs w:val="20"/>
        </w:rPr>
        <w:t xml:space="preserve"> è quello di aver puntato il </w:t>
      </w:r>
      <w:r w:rsidR="003248B8" w:rsidRPr="003248B8">
        <w:rPr>
          <w:i/>
          <w:iCs/>
          <w:sz w:val="20"/>
          <w:szCs w:val="20"/>
        </w:rPr>
        <w:t>telescopio</w:t>
      </w:r>
      <w:r w:rsidR="003248B8">
        <w:rPr>
          <w:sz w:val="20"/>
          <w:szCs w:val="20"/>
        </w:rPr>
        <w:t xml:space="preserve"> verso il cielo, facendone uno </w:t>
      </w:r>
      <w:r w:rsidR="003248B8" w:rsidRPr="003248B8">
        <w:rPr>
          <w:i/>
          <w:iCs/>
          <w:sz w:val="20"/>
          <w:szCs w:val="20"/>
        </w:rPr>
        <w:t>strumento scientifico</w:t>
      </w:r>
      <w:r w:rsidR="00B56538">
        <w:rPr>
          <w:sz w:val="20"/>
          <w:szCs w:val="20"/>
        </w:rPr>
        <w:t>;</w:t>
      </w:r>
      <w:r w:rsidR="003248B8">
        <w:rPr>
          <w:sz w:val="20"/>
          <w:szCs w:val="20"/>
        </w:rPr>
        <w:t xml:space="preserve"> mentre fino a quel momento veniva usato solo per scopi pratici</w:t>
      </w:r>
      <w:r w:rsidR="00914004">
        <w:rPr>
          <w:sz w:val="20"/>
          <w:szCs w:val="20"/>
        </w:rPr>
        <w:t>.</w:t>
      </w:r>
    </w:p>
    <w:p w14:paraId="1CE16E7D" w14:textId="77777777" w:rsidR="00200279" w:rsidRDefault="00200279" w:rsidP="00200279">
      <w:pPr>
        <w:jc w:val="both"/>
        <w:rPr>
          <w:sz w:val="20"/>
          <w:szCs w:val="20"/>
        </w:rPr>
      </w:pPr>
    </w:p>
    <w:p w14:paraId="4D9624F7" w14:textId="42B8426B" w:rsidR="00200279" w:rsidRDefault="00B50219" w:rsidP="00842E9B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200279">
        <w:rPr>
          <w:sz w:val="20"/>
          <w:szCs w:val="20"/>
        </w:rPr>
        <w:t xml:space="preserve">In un passo della </w:t>
      </w:r>
      <w:r w:rsidR="00200279" w:rsidRPr="00ED13BE">
        <w:rPr>
          <w:i/>
          <w:iCs/>
          <w:sz w:val="20"/>
          <w:szCs w:val="20"/>
        </w:rPr>
        <w:t>Bibbia</w:t>
      </w:r>
      <w:r w:rsidR="00200279">
        <w:rPr>
          <w:sz w:val="20"/>
          <w:szCs w:val="20"/>
        </w:rPr>
        <w:t xml:space="preserve"> (Esodo 10, 12-14) il condottiero ebraico Giosuè, per vincere la battaglia sotto le mura di Gerico, ha bisogno </w:t>
      </w:r>
      <w:r w:rsidR="00D61CB6">
        <w:rPr>
          <w:sz w:val="20"/>
          <w:szCs w:val="20"/>
        </w:rPr>
        <w:t xml:space="preserve">di </w:t>
      </w:r>
      <w:r w:rsidR="00200279">
        <w:rPr>
          <w:sz w:val="20"/>
          <w:szCs w:val="20"/>
        </w:rPr>
        <w:t xml:space="preserve">qualche ora di luce </w:t>
      </w:r>
      <w:r w:rsidR="009C797E">
        <w:rPr>
          <w:sz w:val="20"/>
          <w:szCs w:val="20"/>
        </w:rPr>
        <w:t xml:space="preserve">in più </w:t>
      </w:r>
      <w:r w:rsidR="00200279">
        <w:rPr>
          <w:sz w:val="20"/>
          <w:szCs w:val="20"/>
        </w:rPr>
        <w:t>e pronuncia la famosa frase: “Fermati, o Sole!”. Ma è evidente che si rifà alle convinzioni astronomiche del suo tempo.</w:t>
      </w:r>
    </w:p>
    <w:p w14:paraId="3A747CC1" w14:textId="77777777" w:rsidR="00200279" w:rsidRDefault="00200279" w:rsidP="00200279">
      <w:pPr>
        <w:jc w:val="both"/>
        <w:rPr>
          <w:sz w:val="20"/>
          <w:szCs w:val="20"/>
        </w:rPr>
      </w:pPr>
    </w:p>
    <w:p w14:paraId="5C0E2121" w14:textId="03982195" w:rsidR="003F0429" w:rsidRDefault="00B50219" w:rsidP="00846F59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200279">
        <w:rPr>
          <w:sz w:val="20"/>
          <w:szCs w:val="20"/>
        </w:rPr>
        <w:t>A far decidere Galile</w:t>
      </w:r>
      <w:r w:rsidR="009317D0">
        <w:rPr>
          <w:sz w:val="20"/>
          <w:szCs w:val="20"/>
        </w:rPr>
        <w:t>i</w:t>
      </w:r>
      <w:r w:rsidR="00200279">
        <w:rPr>
          <w:sz w:val="20"/>
          <w:szCs w:val="20"/>
        </w:rPr>
        <w:t>, ormai settantenne, all’</w:t>
      </w:r>
      <w:r w:rsidR="00200279" w:rsidRPr="00ED13BE">
        <w:rPr>
          <w:i/>
          <w:iCs/>
          <w:sz w:val="20"/>
          <w:szCs w:val="20"/>
        </w:rPr>
        <w:t>abiura</w:t>
      </w:r>
      <w:r w:rsidR="00200279">
        <w:rPr>
          <w:sz w:val="20"/>
          <w:szCs w:val="20"/>
        </w:rPr>
        <w:t xml:space="preserve"> sono: la minaccia di sottoporlo a tortura e la precedente esecuzione di </w:t>
      </w:r>
      <w:r w:rsidR="00200279" w:rsidRPr="00DE1E4A">
        <w:rPr>
          <w:b/>
          <w:bCs/>
          <w:sz w:val="20"/>
          <w:szCs w:val="20"/>
        </w:rPr>
        <w:t>Giordano Bruno</w:t>
      </w:r>
      <w:r w:rsidR="00200279">
        <w:rPr>
          <w:sz w:val="20"/>
          <w:szCs w:val="20"/>
        </w:rPr>
        <w:t>, bruciato vivo a Roma in Campo de’ Fiori</w:t>
      </w:r>
      <w:r w:rsidR="00AA6816">
        <w:rPr>
          <w:sz w:val="20"/>
          <w:szCs w:val="20"/>
        </w:rPr>
        <w:t xml:space="preserve"> </w:t>
      </w:r>
      <w:r w:rsidR="00200279">
        <w:rPr>
          <w:sz w:val="20"/>
          <w:szCs w:val="20"/>
        </w:rPr>
        <w:t>il 17 febbraio 1600</w:t>
      </w:r>
      <w:r w:rsidR="00AA6816">
        <w:rPr>
          <w:sz w:val="20"/>
          <w:szCs w:val="20"/>
        </w:rPr>
        <w:t xml:space="preserve">, per ordine di </w:t>
      </w:r>
      <w:r w:rsidR="00AA6816" w:rsidRPr="00DE1E4A">
        <w:rPr>
          <w:b/>
          <w:bCs/>
          <w:sz w:val="20"/>
          <w:szCs w:val="20"/>
        </w:rPr>
        <w:t>papa</w:t>
      </w:r>
      <w:r w:rsidR="00AA6816">
        <w:rPr>
          <w:sz w:val="20"/>
          <w:szCs w:val="20"/>
        </w:rPr>
        <w:t xml:space="preserve"> </w:t>
      </w:r>
      <w:r w:rsidR="00AA6816" w:rsidRPr="00DE1E4A">
        <w:rPr>
          <w:b/>
          <w:bCs/>
          <w:sz w:val="20"/>
          <w:szCs w:val="20"/>
        </w:rPr>
        <w:t>Clemente VIII</w:t>
      </w:r>
      <w:r w:rsidR="00AA6816">
        <w:rPr>
          <w:sz w:val="20"/>
          <w:szCs w:val="20"/>
        </w:rPr>
        <w:t>.</w:t>
      </w:r>
      <w:r w:rsidR="00200279">
        <w:rPr>
          <w:sz w:val="20"/>
          <w:szCs w:val="20"/>
        </w:rPr>
        <w:t xml:space="preserve"> Bloccato in Italia, il </w:t>
      </w:r>
      <w:r w:rsidR="00200279" w:rsidRPr="00200279">
        <w:rPr>
          <w:i/>
          <w:iCs/>
          <w:sz w:val="20"/>
          <w:szCs w:val="20"/>
        </w:rPr>
        <w:t>libero pensiero</w:t>
      </w:r>
      <w:r w:rsidR="00200279">
        <w:rPr>
          <w:sz w:val="20"/>
          <w:szCs w:val="20"/>
        </w:rPr>
        <w:t xml:space="preserve"> fiorirà </w:t>
      </w:r>
      <w:r w:rsidR="0073381B">
        <w:rPr>
          <w:sz w:val="20"/>
          <w:szCs w:val="20"/>
        </w:rPr>
        <w:t>altrove</w:t>
      </w:r>
      <w:r w:rsidR="00200279">
        <w:rPr>
          <w:sz w:val="20"/>
          <w:szCs w:val="20"/>
        </w:rPr>
        <w:t>, con grave danno per il primato culturale del nostro paese</w:t>
      </w:r>
      <w:r w:rsidR="0073381B">
        <w:rPr>
          <w:sz w:val="20"/>
          <w:szCs w:val="20"/>
        </w:rPr>
        <w:t>.</w:t>
      </w:r>
    </w:p>
    <w:p w14:paraId="02C65D9B" w14:textId="785F5F38" w:rsidR="00C362D0" w:rsidRDefault="003F0429" w:rsidP="00842E9B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Il bisogno di certezze, tipico dell’uomo antico, aveva fatto sì che la filosofia greca fosse tramata di </w:t>
      </w:r>
      <w:r w:rsidRPr="00AF2162">
        <w:rPr>
          <w:b/>
          <w:bCs/>
          <w:sz w:val="20"/>
          <w:szCs w:val="20"/>
        </w:rPr>
        <w:t>idee assolute</w:t>
      </w:r>
      <w:r w:rsidR="00C362D0">
        <w:rPr>
          <w:sz w:val="20"/>
          <w:szCs w:val="20"/>
        </w:rPr>
        <w:t>.</w:t>
      </w:r>
      <w:r>
        <w:rPr>
          <w:sz w:val="20"/>
          <w:szCs w:val="20"/>
        </w:rPr>
        <w:t xml:space="preserve"> Sia </w:t>
      </w:r>
      <w:r w:rsidRPr="00C362D0">
        <w:rPr>
          <w:b/>
          <w:bCs/>
          <w:sz w:val="20"/>
          <w:szCs w:val="20"/>
        </w:rPr>
        <w:t>Platone</w:t>
      </w:r>
      <w:r>
        <w:rPr>
          <w:sz w:val="20"/>
          <w:szCs w:val="20"/>
        </w:rPr>
        <w:t xml:space="preserve"> che </w:t>
      </w:r>
      <w:r w:rsidRPr="00C362D0">
        <w:rPr>
          <w:b/>
          <w:bCs/>
          <w:sz w:val="20"/>
          <w:szCs w:val="20"/>
        </w:rPr>
        <w:t>Aristotele</w:t>
      </w:r>
      <w:r>
        <w:rPr>
          <w:sz w:val="20"/>
          <w:szCs w:val="20"/>
        </w:rPr>
        <w:t xml:space="preserve"> erano volti alla ricerca di </w:t>
      </w:r>
      <w:r w:rsidRPr="00C362D0">
        <w:rPr>
          <w:i/>
          <w:iCs/>
          <w:sz w:val="20"/>
          <w:szCs w:val="20"/>
        </w:rPr>
        <w:t>un’armonia del mondo</w:t>
      </w:r>
      <w:r>
        <w:rPr>
          <w:sz w:val="20"/>
          <w:szCs w:val="20"/>
        </w:rPr>
        <w:t xml:space="preserve"> (opera della mano di un demiurgo che </w:t>
      </w:r>
      <w:r w:rsidR="00C362D0">
        <w:rPr>
          <w:sz w:val="20"/>
          <w:szCs w:val="20"/>
        </w:rPr>
        <w:t xml:space="preserve">contempla </w:t>
      </w:r>
      <w:r>
        <w:rPr>
          <w:sz w:val="20"/>
          <w:szCs w:val="20"/>
        </w:rPr>
        <w:t xml:space="preserve">tali idee assolute o riflesso della mente ordinatrice di un dio dei filosofi). L’uomo non doveva far altro che </w:t>
      </w:r>
      <w:r w:rsidR="00C362D0">
        <w:rPr>
          <w:sz w:val="20"/>
          <w:szCs w:val="20"/>
        </w:rPr>
        <w:t>ammirare quest’</w:t>
      </w:r>
      <w:r w:rsidR="00C362D0" w:rsidRPr="00C362D0">
        <w:rPr>
          <w:i/>
          <w:iCs/>
          <w:sz w:val="20"/>
          <w:szCs w:val="20"/>
        </w:rPr>
        <w:t>ordine</w:t>
      </w:r>
      <w:r w:rsidR="00C362D0">
        <w:rPr>
          <w:sz w:val="20"/>
          <w:szCs w:val="20"/>
        </w:rPr>
        <w:t xml:space="preserve"> </w:t>
      </w:r>
      <w:r w:rsidR="00C362D0" w:rsidRPr="00C362D0">
        <w:rPr>
          <w:i/>
          <w:iCs/>
          <w:sz w:val="20"/>
          <w:szCs w:val="20"/>
        </w:rPr>
        <w:t>immutabile</w:t>
      </w:r>
      <w:r w:rsidR="00777EA6">
        <w:rPr>
          <w:sz w:val="20"/>
          <w:szCs w:val="20"/>
        </w:rPr>
        <w:t>.</w:t>
      </w:r>
    </w:p>
    <w:p w14:paraId="5C4662F3" w14:textId="77777777" w:rsidR="00846F59" w:rsidRDefault="00846F59" w:rsidP="00842E9B">
      <w:pPr>
        <w:ind w:left="708"/>
        <w:jc w:val="both"/>
        <w:rPr>
          <w:sz w:val="20"/>
          <w:szCs w:val="20"/>
        </w:rPr>
      </w:pPr>
    </w:p>
    <w:p w14:paraId="155981DA" w14:textId="6E4022C0" w:rsidR="007678B2" w:rsidRDefault="00C362D0" w:rsidP="00657CE6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Scienza dà l’avvio alla </w:t>
      </w:r>
      <w:r w:rsidRPr="00AF2162">
        <w:rPr>
          <w:b/>
          <w:bCs/>
          <w:sz w:val="20"/>
          <w:szCs w:val="20"/>
        </w:rPr>
        <w:t>rivoluzione culturale dell’età moderna</w:t>
      </w:r>
      <w:r>
        <w:rPr>
          <w:sz w:val="20"/>
          <w:szCs w:val="20"/>
        </w:rPr>
        <w:t xml:space="preserve">, dimostrando </w:t>
      </w:r>
      <w:r w:rsidRPr="00C362D0">
        <w:rPr>
          <w:i/>
          <w:iCs/>
          <w:sz w:val="20"/>
          <w:szCs w:val="20"/>
        </w:rPr>
        <w:t>l’autosufficienza della Natura rispetto a Dio,</w:t>
      </w:r>
      <w:r>
        <w:rPr>
          <w:sz w:val="20"/>
          <w:szCs w:val="20"/>
        </w:rPr>
        <w:t xml:space="preserve"> grazie al principio d’inerzia già intuito da </w:t>
      </w:r>
      <w:r w:rsidR="00037AAC" w:rsidRPr="00037AAC">
        <w:rPr>
          <w:b/>
          <w:bCs/>
          <w:sz w:val="20"/>
          <w:szCs w:val="20"/>
        </w:rPr>
        <w:t>G</w:t>
      </w:r>
      <w:r w:rsidRPr="00037AAC">
        <w:rPr>
          <w:b/>
          <w:bCs/>
          <w:sz w:val="20"/>
          <w:szCs w:val="20"/>
        </w:rPr>
        <w:t>alile</w:t>
      </w:r>
      <w:r w:rsidR="009317D0">
        <w:rPr>
          <w:b/>
          <w:bCs/>
          <w:sz w:val="20"/>
          <w:szCs w:val="20"/>
        </w:rPr>
        <w:t>i</w:t>
      </w:r>
      <w:r>
        <w:rPr>
          <w:sz w:val="20"/>
          <w:szCs w:val="20"/>
        </w:rPr>
        <w:t xml:space="preserve">. Su questa base, nella tollerante Inghilterra, </w:t>
      </w:r>
      <w:r w:rsidRPr="00C362D0">
        <w:rPr>
          <w:b/>
          <w:bCs/>
          <w:sz w:val="20"/>
          <w:szCs w:val="20"/>
        </w:rPr>
        <w:t>Isaac Newton</w:t>
      </w:r>
      <w:r>
        <w:rPr>
          <w:sz w:val="20"/>
          <w:szCs w:val="20"/>
        </w:rPr>
        <w:t xml:space="preserve"> elabora poi la </w:t>
      </w:r>
      <w:r w:rsidRPr="00C362D0">
        <w:rPr>
          <w:i/>
          <w:iCs/>
          <w:sz w:val="20"/>
          <w:szCs w:val="20"/>
        </w:rPr>
        <w:t>teoria della gravitazione universale</w:t>
      </w:r>
      <w:r>
        <w:rPr>
          <w:sz w:val="20"/>
          <w:szCs w:val="20"/>
        </w:rPr>
        <w:t xml:space="preserve"> (1666). </w:t>
      </w:r>
    </w:p>
    <w:p w14:paraId="77BCE3B7" w14:textId="39C0E5CE" w:rsidR="00657CE6" w:rsidRDefault="00C362D0" w:rsidP="00657CE6">
      <w:pPr>
        <w:ind w:left="708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Ma saranno l’</w:t>
      </w:r>
      <w:r w:rsidRPr="00AF2162">
        <w:rPr>
          <w:b/>
          <w:bCs/>
          <w:sz w:val="20"/>
          <w:szCs w:val="20"/>
        </w:rPr>
        <w:t>empirismo</w:t>
      </w:r>
      <w:r>
        <w:rPr>
          <w:sz w:val="20"/>
          <w:szCs w:val="20"/>
        </w:rPr>
        <w:t xml:space="preserve"> e il </w:t>
      </w:r>
      <w:r w:rsidRPr="00AF2162">
        <w:rPr>
          <w:b/>
          <w:bCs/>
          <w:sz w:val="20"/>
          <w:szCs w:val="20"/>
        </w:rPr>
        <w:t>sensismo</w:t>
      </w:r>
      <w:r>
        <w:rPr>
          <w:sz w:val="20"/>
          <w:szCs w:val="20"/>
        </w:rPr>
        <w:t xml:space="preserve"> a portare queste scoperte alle loro estreme conseguenze. Per il filosofo </w:t>
      </w:r>
      <w:r w:rsidRPr="00C362D0">
        <w:rPr>
          <w:b/>
          <w:bCs/>
          <w:sz w:val="20"/>
          <w:szCs w:val="20"/>
        </w:rPr>
        <w:t>John Locke</w:t>
      </w:r>
      <w:r>
        <w:rPr>
          <w:sz w:val="20"/>
          <w:szCs w:val="20"/>
        </w:rPr>
        <w:t xml:space="preserve">, infatti, ogni nostra idea astratta deriva da sensazioni concrete ed è quindi figlia della </w:t>
      </w:r>
      <w:r w:rsidRPr="00C362D0">
        <w:rPr>
          <w:i/>
          <w:iCs/>
          <w:sz w:val="20"/>
          <w:szCs w:val="20"/>
        </w:rPr>
        <w:t>correggibile esperienza umana</w:t>
      </w:r>
      <w:r>
        <w:rPr>
          <w:sz w:val="20"/>
          <w:szCs w:val="20"/>
        </w:rPr>
        <w:t xml:space="preserve">. Il sensismo di Locke, con la sua critica alle idee assolute, è un implicito attacco </w:t>
      </w:r>
      <w:r w:rsidR="00B56538">
        <w:rPr>
          <w:sz w:val="20"/>
          <w:szCs w:val="20"/>
        </w:rPr>
        <w:t xml:space="preserve">anche </w:t>
      </w:r>
      <w:r>
        <w:rPr>
          <w:sz w:val="20"/>
          <w:szCs w:val="20"/>
        </w:rPr>
        <w:t>all’</w:t>
      </w:r>
      <w:r w:rsidRPr="00037AAC">
        <w:rPr>
          <w:i/>
          <w:iCs/>
          <w:sz w:val="20"/>
          <w:szCs w:val="20"/>
        </w:rPr>
        <w:t>assolutismo</w:t>
      </w:r>
      <w:r>
        <w:rPr>
          <w:sz w:val="20"/>
          <w:szCs w:val="20"/>
        </w:rPr>
        <w:t xml:space="preserve"> </w:t>
      </w:r>
      <w:r w:rsidRPr="00037AAC">
        <w:rPr>
          <w:i/>
          <w:iCs/>
          <w:sz w:val="20"/>
          <w:szCs w:val="20"/>
        </w:rPr>
        <w:t>regio</w:t>
      </w:r>
      <w:r>
        <w:rPr>
          <w:sz w:val="20"/>
          <w:szCs w:val="20"/>
        </w:rPr>
        <w:t xml:space="preserve">, che la </w:t>
      </w:r>
      <w:r w:rsidR="00037AAC">
        <w:rPr>
          <w:sz w:val="20"/>
          <w:szCs w:val="20"/>
        </w:rPr>
        <w:t>“</w:t>
      </w:r>
      <w:r>
        <w:rPr>
          <w:sz w:val="20"/>
          <w:szCs w:val="20"/>
        </w:rPr>
        <w:t>gloriosa rivoluzione</w:t>
      </w:r>
      <w:r w:rsidR="00037AAC">
        <w:rPr>
          <w:sz w:val="20"/>
          <w:szCs w:val="20"/>
        </w:rPr>
        <w:t>”</w:t>
      </w:r>
      <w:r>
        <w:rPr>
          <w:sz w:val="20"/>
          <w:szCs w:val="20"/>
        </w:rPr>
        <w:t xml:space="preserve"> inglese </w:t>
      </w:r>
      <w:r w:rsidR="00B56538">
        <w:rPr>
          <w:sz w:val="20"/>
          <w:szCs w:val="20"/>
        </w:rPr>
        <w:t xml:space="preserve">(1689) </w:t>
      </w:r>
      <w:r>
        <w:rPr>
          <w:sz w:val="20"/>
          <w:szCs w:val="20"/>
        </w:rPr>
        <w:t xml:space="preserve">trasformerà in </w:t>
      </w:r>
      <w:r w:rsidRPr="00037AAC">
        <w:rPr>
          <w:i/>
          <w:iCs/>
          <w:sz w:val="20"/>
          <w:szCs w:val="20"/>
        </w:rPr>
        <w:t>monarchia</w:t>
      </w:r>
      <w:r w:rsidRPr="00037AAC">
        <w:rPr>
          <w:sz w:val="20"/>
          <w:szCs w:val="20"/>
        </w:rPr>
        <w:t xml:space="preserve"> </w:t>
      </w:r>
      <w:r w:rsidRPr="00037AAC">
        <w:rPr>
          <w:i/>
          <w:iCs/>
          <w:sz w:val="20"/>
          <w:szCs w:val="20"/>
        </w:rPr>
        <w:t>costituzionale</w:t>
      </w:r>
      <w:r w:rsidR="004322F4">
        <w:rPr>
          <w:sz w:val="20"/>
          <w:szCs w:val="20"/>
        </w:rPr>
        <w:t>,</w:t>
      </w:r>
      <w:r w:rsidR="00B56538">
        <w:rPr>
          <w:sz w:val="20"/>
          <w:szCs w:val="20"/>
        </w:rPr>
        <w:t xml:space="preserve"> </w:t>
      </w:r>
      <w:r w:rsidR="00487C04">
        <w:rPr>
          <w:sz w:val="20"/>
          <w:szCs w:val="20"/>
        </w:rPr>
        <w:t>dando concretezza al</w:t>
      </w:r>
      <w:r w:rsidR="00B56538">
        <w:rPr>
          <w:sz w:val="20"/>
          <w:szCs w:val="20"/>
        </w:rPr>
        <w:t xml:space="preserve">le attese </w:t>
      </w:r>
      <w:r w:rsidR="007B0242">
        <w:rPr>
          <w:sz w:val="20"/>
          <w:szCs w:val="20"/>
        </w:rPr>
        <w:t xml:space="preserve">del </w:t>
      </w:r>
      <w:r w:rsidR="002027A3" w:rsidRPr="002027A3">
        <w:rPr>
          <w:b/>
          <w:bCs/>
          <w:sz w:val="20"/>
          <w:szCs w:val="20"/>
        </w:rPr>
        <w:t>parlamentarismo</w:t>
      </w:r>
      <w:r w:rsidR="004322F4">
        <w:rPr>
          <w:sz w:val="20"/>
          <w:szCs w:val="20"/>
        </w:rPr>
        <w:t>.</w:t>
      </w:r>
      <w:r w:rsidR="00657CE6" w:rsidRPr="00657CE6">
        <w:rPr>
          <w:sz w:val="20"/>
          <w:szCs w:val="20"/>
          <w:vertAlign w:val="superscript"/>
        </w:rPr>
        <w:t xml:space="preserve"> </w:t>
      </w:r>
    </w:p>
    <w:p w14:paraId="4B67B20B" w14:textId="77777777" w:rsidR="00657CE6" w:rsidRDefault="00657CE6" w:rsidP="00657CE6">
      <w:pPr>
        <w:ind w:left="708"/>
        <w:jc w:val="both"/>
        <w:rPr>
          <w:sz w:val="20"/>
          <w:szCs w:val="20"/>
          <w:vertAlign w:val="superscript"/>
        </w:rPr>
      </w:pPr>
    </w:p>
    <w:p w14:paraId="365A851B" w14:textId="72673886" w:rsidR="00657CE6" w:rsidRPr="00095401" w:rsidRDefault="00F0233A" w:rsidP="00657CE6">
      <w:pPr>
        <w:ind w:left="708"/>
        <w:jc w:val="both"/>
        <w:rPr>
          <w:b/>
          <w:bCs/>
          <w:sz w:val="20"/>
          <w:szCs w:val="20"/>
        </w:rPr>
      </w:pPr>
      <w:r>
        <w:rPr>
          <w:i/>
          <w:iCs/>
          <w:sz w:val="20"/>
          <w:szCs w:val="20"/>
        </w:rPr>
        <w:t>Il principio</w:t>
      </w:r>
      <w:r w:rsidR="00657CE6" w:rsidRPr="00F64430">
        <w:rPr>
          <w:i/>
          <w:iCs/>
          <w:sz w:val="20"/>
          <w:szCs w:val="20"/>
        </w:rPr>
        <w:t xml:space="preserve"> di </w:t>
      </w:r>
      <w:proofErr w:type="spellStart"/>
      <w:r w:rsidR="00657CE6" w:rsidRPr="00F64430">
        <w:rPr>
          <w:i/>
          <w:iCs/>
          <w:sz w:val="20"/>
          <w:szCs w:val="20"/>
        </w:rPr>
        <w:t>autocorreggibilità</w:t>
      </w:r>
      <w:proofErr w:type="spellEnd"/>
      <w:r>
        <w:rPr>
          <w:i/>
          <w:iCs/>
          <w:sz w:val="20"/>
          <w:szCs w:val="20"/>
        </w:rPr>
        <w:t>,</w:t>
      </w:r>
      <w:r>
        <w:rPr>
          <w:sz w:val="20"/>
          <w:szCs w:val="20"/>
        </w:rPr>
        <w:t xml:space="preserve"> nel Novecento, </w:t>
      </w:r>
      <w:r w:rsidR="00914004">
        <w:rPr>
          <w:sz w:val="20"/>
          <w:szCs w:val="20"/>
        </w:rPr>
        <w:t>entra</w:t>
      </w:r>
      <w:r>
        <w:rPr>
          <w:sz w:val="20"/>
          <w:szCs w:val="20"/>
        </w:rPr>
        <w:t xml:space="preserve"> a far parte della Scienza stessa. Galile</w:t>
      </w:r>
      <w:r w:rsidR="009317D0">
        <w:rPr>
          <w:sz w:val="20"/>
          <w:szCs w:val="20"/>
        </w:rPr>
        <w:t>i</w:t>
      </w:r>
      <w:r>
        <w:rPr>
          <w:sz w:val="20"/>
          <w:szCs w:val="20"/>
        </w:rPr>
        <w:t xml:space="preserve"> è convinto che Dio abbia costruito il mondo su modelli matematici e quindi che le teorie scientifiche siano immodificabili. Oggi invece si sa che </w:t>
      </w:r>
      <w:r w:rsidR="00657CE6">
        <w:rPr>
          <w:sz w:val="20"/>
          <w:szCs w:val="20"/>
        </w:rPr>
        <w:t>una teoria successiva, pur riconoscendo i risultati raggiunti da quella precedente, p</w:t>
      </w:r>
      <w:r w:rsidR="00B56538">
        <w:rPr>
          <w:sz w:val="20"/>
          <w:szCs w:val="20"/>
        </w:rPr>
        <w:t>ossa</w:t>
      </w:r>
      <w:r w:rsidR="00657CE6">
        <w:rPr>
          <w:sz w:val="20"/>
          <w:szCs w:val="20"/>
        </w:rPr>
        <w:t xml:space="preserve"> trovare il modo di spiegare meglio lo stesso fenomeno. </w:t>
      </w:r>
      <w:r w:rsidR="00657CE6" w:rsidRPr="00095401">
        <w:rPr>
          <w:b/>
          <w:bCs/>
          <w:sz w:val="20"/>
          <w:szCs w:val="20"/>
        </w:rPr>
        <w:t>Ciò non toglie che la Scienza produca una</w:t>
      </w:r>
      <w:r w:rsidR="00657CE6" w:rsidRPr="00095401">
        <w:rPr>
          <w:b/>
          <w:bCs/>
          <w:i/>
          <w:iCs/>
          <w:sz w:val="20"/>
          <w:szCs w:val="20"/>
        </w:rPr>
        <w:t xml:space="preserve"> verità oggettiva</w:t>
      </w:r>
      <w:r w:rsidR="00657CE6" w:rsidRPr="00095401">
        <w:rPr>
          <w:b/>
          <w:bCs/>
          <w:sz w:val="20"/>
          <w:szCs w:val="20"/>
        </w:rPr>
        <w:t xml:space="preserve"> e non sia la semplice espressione delle opinioni degli scienziati. </w:t>
      </w:r>
    </w:p>
    <w:p w14:paraId="686B47FF" w14:textId="49B13347" w:rsidR="003F0429" w:rsidRDefault="003F0429" w:rsidP="00842E9B">
      <w:pPr>
        <w:ind w:left="708"/>
        <w:jc w:val="both"/>
        <w:rPr>
          <w:sz w:val="20"/>
          <w:szCs w:val="20"/>
        </w:rPr>
      </w:pPr>
    </w:p>
    <w:sectPr w:rsidR="003F0429" w:rsidSect="00287EF9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2BCF" w14:textId="77777777" w:rsidR="007A6BBB" w:rsidRDefault="007A6BBB" w:rsidP="00B56538">
      <w:r>
        <w:separator/>
      </w:r>
    </w:p>
  </w:endnote>
  <w:endnote w:type="continuationSeparator" w:id="0">
    <w:p w14:paraId="2489B1E1" w14:textId="77777777" w:rsidR="007A6BBB" w:rsidRDefault="007A6BBB" w:rsidP="00B5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C22F" w14:textId="77777777" w:rsidR="007A6BBB" w:rsidRDefault="007A6BBB" w:rsidP="00B56538">
      <w:r>
        <w:separator/>
      </w:r>
    </w:p>
  </w:footnote>
  <w:footnote w:type="continuationSeparator" w:id="0">
    <w:p w14:paraId="4494597E" w14:textId="77777777" w:rsidR="007A6BBB" w:rsidRDefault="007A6BBB" w:rsidP="00B56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C68AF0A5A5D04FB489648189A572A876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2F614335" w14:textId="6E171139" w:rsidR="006B65AC" w:rsidRDefault="006B65AC">
        <w:pPr>
          <w:pStyle w:val="Intestazione"/>
          <w:jc w:val="center"/>
          <w:rPr>
            <w:color w:val="4472C4" w:themeColor="accent1"/>
            <w:sz w:val="20"/>
          </w:rPr>
        </w:pPr>
        <w:r w:rsidRPr="00842FAF">
          <w:rPr>
            <w:color w:val="0070C0"/>
          </w:rPr>
          <w:t>Prof.ssa Silvana Cherubini</w:t>
        </w:r>
      </w:p>
    </w:sdtContent>
  </w:sdt>
  <w:p w14:paraId="45051BCE" w14:textId="5FAE9337" w:rsidR="006B65AC" w:rsidRPr="00842FAF" w:rsidRDefault="006B65AC" w:rsidP="006B65AC">
    <w:pPr>
      <w:pStyle w:val="Intestazione"/>
      <w:jc w:val="center"/>
      <w:rPr>
        <w:color w:val="0070C0"/>
      </w:rPr>
    </w:pPr>
    <w:r w:rsidRPr="00842FAF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A47EE"/>
    <w:multiLevelType w:val="hybridMultilevel"/>
    <w:tmpl w:val="5D84187E"/>
    <w:lvl w:ilvl="0" w:tplc="1C2C20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5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60"/>
    <w:rsid w:val="00004AF5"/>
    <w:rsid w:val="0002628F"/>
    <w:rsid w:val="00031545"/>
    <w:rsid w:val="00037120"/>
    <w:rsid w:val="00037AAC"/>
    <w:rsid w:val="00086617"/>
    <w:rsid w:val="00095401"/>
    <w:rsid w:val="00095E0A"/>
    <w:rsid w:val="000C2758"/>
    <w:rsid w:val="000C2F4D"/>
    <w:rsid w:val="000D3AC5"/>
    <w:rsid w:val="000E28D2"/>
    <w:rsid w:val="001114B0"/>
    <w:rsid w:val="00117B74"/>
    <w:rsid w:val="001350ED"/>
    <w:rsid w:val="00136118"/>
    <w:rsid w:val="001A641F"/>
    <w:rsid w:val="001C22E8"/>
    <w:rsid w:val="001C69BC"/>
    <w:rsid w:val="001E2A1F"/>
    <w:rsid w:val="00200279"/>
    <w:rsid w:val="002027A3"/>
    <w:rsid w:val="002158C3"/>
    <w:rsid w:val="0021722C"/>
    <w:rsid w:val="00222195"/>
    <w:rsid w:val="002408ED"/>
    <w:rsid w:val="00240B4B"/>
    <w:rsid w:val="00265419"/>
    <w:rsid w:val="00272A92"/>
    <w:rsid w:val="00276128"/>
    <w:rsid w:val="00287EF9"/>
    <w:rsid w:val="002B33A3"/>
    <w:rsid w:val="002C4F72"/>
    <w:rsid w:val="002E0ACC"/>
    <w:rsid w:val="00304386"/>
    <w:rsid w:val="003051FA"/>
    <w:rsid w:val="00305E2D"/>
    <w:rsid w:val="003248B8"/>
    <w:rsid w:val="00360CB2"/>
    <w:rsid w:val="003635E9"/>
    <w:rsid w:val="00397775"/>
    <w:rsid w:val="003A3587"/>
    <w:rsid w:val="003A59C6"/>
    <w:rsid w:val="003B0B34"/>
    <w:rsid w:val="003C04A9"/>
    <w:rsid w:val="003D02F6"/>
    <w:rsid w:val="003E2B2C"/>
    <w:rsid w:val="003F0429"/>
    <w:rsid w:val="003F19AB"/>
    <w:rsid w:val="003F2EEA"/>
    <w:rsid w:val="00406C54"/>
    <w:rsid w:val="00407AC9"/>
    <w:rsid w:val="004322F4"/>
    <w:rsid w:val="00477105"/>
    <w:rsid w:val="00487C04"/>
    <w:rsid w:val="004A694F"/>
    <w:rsid w:val="004D401C"/>
    <w:rsid w:val="005115A9"/>
    <w:rsid w:val="00512DB4"/>
    <w:rsid w:val="00525760"/>
    <w:rsid w:val="00534D0A"/>
    <w:rsid w:val="005F22C4"/>
    <w:rsid w:val="005F2E4F"/>
    <w:rsid w:val="0060253C"/>
    <w:rsid w:val="0062569F"/>
    <w:rsid w:val="006356B6"/>
    <w:rsid w:val="0065077D"/>
    <w:rsid w:val="00657CE6"/>
    <w:rsid w:val="006859FD"/>
    <w:rsid w:val="0069220F"/>
    <w:rsid w:val="006A6916"/>
    <w:rsid w:val="006B65AC"/>
    <w:rsid w:val="006C7E5E"/>
    <w:rsid w:val="006D0BE5"/>
    <w:rsid w:val="006F3F68"/>
    <w:rsid w:val="00702471"/>
    <w:rsid w:val="00721B9E"/>
    <w:rsid w:val="0072618D"/>
    <w:rsid w:val="0073381B"/>
    <w:rsid w:val="007678B2"/>
    <w:rsid w:val="00777EA6"/>
    <w:rsid w:val="00783D02"/>
    <w:rsid w:val="007871BD"/>
    <w:rsid w:val="007A6BBB"/>
    <w:rsid w:val="007B0242"/>
    <w:rsid w:val="007B54F8"/>
    <w:rsid w:val="007E4E0D"/>
    <w:rsid w:val="008100DC"/>
    <w:rsid w:val="00820D14"/>
    <w:rsid w:val="00825301"/>
    <w:rsid w:val="00842E9B"/>
    <w:rsid w:val="00842FAF"/>
    <w:rsid w:val="00846F59"/>
    <w:rsid w:val="0084707E"/>
    <w:rsid w:val="008834DA"/>
    <w:rsid w:val="008A172C"/>
    <w:rsid w:val="008D3FEC"/>
    <w:rsid w:val="008E3B59"/>
    <w:rsid w:val="00914004"/>
    <w:rsid w:val="00915130"/>
    <w:rsid w:val="009317D0"/>
    <w:rsid w:val="0093701D"/>
    <w:rsid w:val="00956F4F"/>
    <w:rsid w:val="00985E3D"/>
    <w:rsid w:val="009C02AB"/>
    <w:rsid w:val="009C2FD8"/>
    <w:rsid w:val="009C797E"/>
    <w:rsid w:val="00A03AE4"/>
    <w:rsid w:val="00A24254"/>
    <w:rsid w:val="00A31967"/>
    <w:rsid w:val="00A633ED"/>
    <w:rsid w:val="00A669AD"/>
    <w:rsid w:val="00AA6816"/>
    <w:rsid w:val="00AC5496"/>
    <w:rsid w:val="00AC7AD3"/>
    <w:rsid w:val="00AD1A9C"/>
    <w:rsid w:val="00AD2DDE"/>
    <w:rsid w:val="00AF2162"/>
    <w:rsid w:val="00AF7682"/>
    <w:rsid w:val="00B35D05"/>
    <w:rsid w:val="00B44397"/>
    <w:rsid w:val="00B50219"/>
    <w:rsid w:val="00B56538"/>
    <w:rsid w:val="00B7049D"/>
    <w:rsid w:val="00BE3094"/>
    <w:rsid w:val="00BF56E7"/>
    <w:rsid w:val="00C362D0"/>
    <w:rsid w:val="00C622D1"/>
    <w:rsid w:val="00C66609"/>
    <w:rsid w:val="00C74867"/>
    <w:rsid w:val="00CA4564"/>
    <w:rsid w:val="00D10DB1"/>
    <w:rsid w:val="00D24607"/>
    <w:rsid w:val="00D36CC0"/>
    <w:rsid w:val="00D61CB6"/>
    <w:rsid w:val="00DA1D9A"/>
    <w:rsid w:val="00DA7D1E"/>
    <w:rsid w:val="00DE1E4A"/>
    <w:rsid w:val="00DF411E"/>
    <w:rsid w:val="00E35874"/>
    <w:rsid w:val="00E426F6"/>
    <w:rsid w:val="00E64CCD"/>
    <w:rsid w:val="00E833D8"/>
    <w:rsid w:val="00E86BD2"/>
    <w:rsid w:val="00E91086"/>
    <w:rsid w:val="00EA2966"/>
    <w:rsid w:val="00ED13BE"/>
    <w:rsid w:val="00F0233A"/>
    <w:rsid w:val="00F060AC"/>
    <w:rsid w:val="00F44CA8"/>
    <w:rsid w:val="00F53AE0"/>
    <w:rsid w:val="00F57B7B"/>
    <w:rsid w:val="00F64430"/>
    <w:rsid w:val="00F925DB"/>
    <w:rsid w:val="00FB3327"/>
    <w:rsid w:val="00FD066A"/>
    <w:rsid w:val="00FF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3865"/>
  <w15:chartTrackingRefBased/>
  <w15:docId w15:val="{F09225D2-B66E-4EC0-84A8-40CB4335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C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565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6538"/>
  </w:style>
  <w:style w:type="paragraph" w:styleId="Pidipagina">
    <w:name w:val="footer"/>
    <w:basedOn w:val="Normale"/>
    <w:link w:val="PidipaginaCarattere"/>
    <w:uiPriority w:val="99"/>
    <w:unhideWhenUsed/>
    <w:rsid w:val="00B565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8AF0A5A5D04FB489648189A572A8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3F32F9-73D3-467A-B69C-D5B0FA523CB8}"/>
      </w:docPartPr>
      <w:docPartBody>
        <w:p w:rsidR="002F0837" w:rsidRDefault="00283765" w:rsidP="00283765">
          <w:pPr>
            <w:pStyle w:val="C68AF0A5A5D04FB489648189A572A876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65"/>
    <w:rsid w:val="00037032"/>
    <w:rsid w:val="00283765"/>
    <w:rsid w:val="002F0837"/>
    <w:rsid w:val="0069220F"/>
    <w:rsid w:val="007C23D9"/>
    <w:rsid w:val="009C02AB"/>
    <w:rsid w:val="00D9156F"/>
    <w:rsid w:val="00F9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68AF0A5A5D04FB489648189A572A876">
    <w:name w:val="C68AF0A5A5D04FB489648189A572A876"/>
    <w:rsid w:val="00283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C5870-076C-4F2F-98C5-062C670F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116</cp:revision>
  <cp:lastPrinted>2026-08-14T13:16:00Z</cp:lastPrinted>
  <dcterms:created xsi:type="dcterms:W3CDTF">2023-11-16T14:03:00Z</dcterms:created>
  <dcterms:modified xsi:type="dcterms:W3CDTF">2026-08-16T15:31:00Z</dcterms:modified>
</cp:coreProperties>
</file>